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0771" w:rsidRPr="00490D3B" w:rsidRDefault="00324397" w:rsidP="00D31D6B">
      <w:pPr>
        <w:spacing w:line="240" w:lineRule="auto"/>
        <w:jc w:val="center"/>
        <w:rPr>
          <w:rFonts w:ascii="Arial" w:hAnsi="Arial" w:cs="Arial"/>
          <w:b/>
          <w:sz w:val="20"/>
          <w:szCs w:val="20"/>
        </w:rPr>
      </w:pPr>
      <w:r w:rsidRPr="00490D3B">
        <w:rPr>
          <w:rFonts w:ascii="Arial" w:hAnsi="Arial" w:cs="Arial"/>
          <w:b/>
          <w:sz w:val="20"/>
          <w:szCs w:val="20"/>
        </w:rPr>
        <w:t xml:space="preserve">AMERICAN WINE SOCIETY </w:t>
      </w:r>
      <w:r w:rsidR="00850771" w:rsidRPr="00490D3B">
        <w:rPr>
          <w:rFonts w:ascii="Arial" w:hAnsi="Arial" w:cs="Arial"/>
          <w:b/>
          <w:sz w:val="20"/>
          <w:szCs w:val="20"/>
        </w:rPr>
        <w:t>WINE EVALUATION CHART</w:t>
      </w:r>
      <w:r w:rsidR="004E358F">
        <w:rPr>
          <w:rFonts w:ascii="Arial" w:hAnsi="Arial" w:cs="Arial"/>
          <w:b/>
          <w:color w:val="C00000"/>
        </w:rPr>
        <w:t xml:space="preserve"> </w:t>
      </w:r>
      <w:r w:rsidR="00D10ABD">
        <w:rPr>
          <w:rFonts w:ascii="Arial" w:hAnsi="Arial" w:cs="Arial"/>
          <w:b/>
          <w:color w:val="C00000"/>
        </w:rPr>
        <w:t xml:space="preserve">Select </w:t>
      </w:r>
      <w:r w:rsidR="004E358F">
        <w:rPr>
          <w:rFonts w:ascii="Arial" w:hAnsi="Arial" w:cs="Arial"/>
          <w:b/>
          <w:color w:val="C00000"/>
        </w:rPr>
        <w:t xml:space="preserve">Pinot Noir from around the world.  </w:t>
      </w:r>
      <w:r w:rsidR="004E358F" w:rsidRPr="004E358F">
        <w:rPr>
          <w:rFonts w:ascii="Arial" w:hAnsi="Arial" w:cs="Arial"/>
          <w:b/>
        </w:rPr>
        <w:t>March</w:t>
      </w:r>
      <w:r w:rsidR="004E358F" w:rsidRPr="004E358F">
        <w:rPr>
          <w:rFonts w:ascii="Arial" w:hAnsi="Arial" w:cs="Arial"/>
          <w:b/>
          <w:sz w:val="20"/>
          <w:szCs w:val="20"/>
        </w:rPr>
        <w:t>,</w:t>
      </w:r>
      <w:r w:rsidR="004E358F">
        <w:rPr>
          <w:rFonts w:ascii="Arial" w:hAnsi="Arial" w:cs="Arial"/>
          <w:b/>
          <w:sz w:val="20"/>
          <w:szCs w:val="20"/>
        </w:rPr>
        <w:t xml:space="preserve"> 2025</w:t>
      </w:r>
      <w:r w:rsidR="00490D3B" w:rsidRPr="00490D3B">
        <w:rPr>
          <w:rFonts w:ascii="Arial" w:hAnsi="Arial" w:cs="Arial"/>
          <w:b/>
          <w:sz w:val="20"/>
          <w:szCs w:val="20"/>
        </w:rPr>
        <w:t xml:space="preserve">  BAYVIEW YACHT CLUB</w:t>
      </w:r>
    </w:p>
    <w:tbl>
      <w:tblPr>
        <w:tblStyle w:val="TableGrid"/>
        <w:tblW w:w="0" w:type="auto"/>
        <w:tblLayout w:type="fixed"/>
        <w:tblLook w:val="04A0"/>
      </w:tblPr>
      <w:tblGrid>
        <w:gridCol w:w="7578"/>
        <w:gridCol w:w="810"/>
        <w:gridCol w:w="990"/>
        <w:gridCol w:w="1080"/>
        <w:gridCol w:w="1080"/>
        <w:gridCol w:w="990"/>
        <w:gridCol w:w="1260"/>
        <w:gridCol w:w="828"/>
      </w:tblGrid>
      <w:tr w:rsidR="00850771" w:rsidRPr="00850771" w:rsidTr="008C799F">
        <w:tc>
          <w:tcPr>
            <w:tcW w:w="7578" w:type="dxa"/>
          </w:tcPr>
          <w:p w:rsidR="00900679" w:rsidRDefault="00B1029A" w:rsidP="00850771">
            <w:pPr>
              <w:rPr>
                <w:rFonts w:ascii="Arial" w:hAnsi="Arial" w:cs="Arial"/>
                <w:sz w:val="16"/>
                <w:szCs w:val="16"/>
              </w:rPr>
            </w:pPr>
            <w:r>
              <w:rPr>
                <w:rFonts w:ascii="Arial" w:hAnsi="Arial" w:cs="Arial"/>
                <w:sz w:val="16"/>
                <w:szCs w:val="16"/>
              </w:rPr>
              <w:t>Detroit Chapter t</w:t>
            </w:r>
            <w:r w:rsidR="00F83C25">
              <w:rPr>
                <w:rFonts w:ascii="Arial" w:hAnsi="Arial" w:cs="Arial"/>
                <w:sz w:val="16"/>
                <w:szCs w:val="16"/>
              </w:rPr>
              <w:t>asting</w:t>
            </w:r>
            <w:r w:rsidR="00900679">
              <w:rPr>
                <w:rFonts w:ascii="Arial" w:hAnsi="Arial" w:cs="Arial"/>
                <w:sz w:val="16"/>
                <w:szCs w:val="16"/>
              </w:rPr>
              <w:t xml:space="preserve"> by Rick and Julie Ganfield, </w:t>
            </w:r>
            <w:r>
              <w:rPr>
                <w:rFonts w:ascii="Arial" w:hAnsi="Arial" w:cs="Arial"/>
                <w:sz w:val="16"/>
                <w:szCs w:val="16"/>
              </w:rPr>
              <w:t xml:space="preserve">  Accompan</w:t>
            </w:r>
            <w:r w:rsidR="009770B9">
              <w:rPr>
                <w:rFonts w:ascii="Arial" w:hAnsi="Arial" w:cs="Arial"/>
                <w:sz w:val="16"/>
                <w:szCs w:val="16"/>
              </w:rPr>
              <w:t>ying cheese Le Gruyere and  Manchego – Costco $11</w:t>
            </w:r>
            <w:r>
              <w:rPr>
                <w:rFonts w:ascii="Arial" w:hAnsi="Arial" w:cs="Arial"/>
                <w:sz w:val="16"/>
                <w:szCs w:val="16"/>
              </w:rPr>
              <w:t>.99/lb.</w:t>
            </w:r>
          </w:p>
          <w:p w:rsidR="00900679" w:rsidRPr="00900679" w:rsidRDefault="00900679" w:rsidP="00900679">
            <w:pPr>
              <w:jc w:val="center"/>
              <w:rPr>
                <w:rFonts w:ascii="Arial" w:hAnsi="Arial" w:cs="Arial"/>
                <w:b/>
                <w:sz w:val="20"/>
                <w:szCs w:val="20"/>
              </w:rPr>
            </w:pPr>
            <w:r w:rsidRPr="00900679">
              <w:rPr>
                <w:rFonts w:ascii="Arial" w:hAnsi="Arial" w:cs="Arial"/>
                <w:b/>
                <w:sz w:val="20"/>
                <w:szCs w:val="20"/>
              </w:rPr>
              <w:t>WINES</w:t>
            </w:r>
          </w:p>
        </w:tc>
        <w:tc>
          <w:tcPr>
            <w:tcW w:w="810" w:type="dxa"/>
          </w:tcPr>
          <w:p w:rsidR="00850771" w:rsidRPr="00850771" w:rsidRDefault="00850771" w:rsidP="00850771">
            <w:pPr>
              <w:rPr>
                <w:rFonts w:ascii="Arial" w:hAnsi="Arial" w:cs="Arial"/>
                <w:sz w:val="16"/>
                <w:szCs w:val="16"/>
              </w:rPr>
            </w:pPr>
            <w:r w:rsidRPr="00850771">
              <w:rPr>
                <w:rFonts w:ascii="Arial" w:hAnsi="Arial" w:cs="Arial"/>
                <w:sz w:val="16"/>
                <w:szCs w:val="16"/>
              </w:rPr>
              <w:t>PRICE</w:t>
            </w:r>
          </w:p>
        </w:tc>
        <w:tc>
          <w:tcPr>
            <w:tcW w:w="990" w:type="dxa"/>
          </w:tcPr>
          <w:p w:rsidR="00850771" w:rsidRPr="00850771" w:rsidRDefault="00850771" w:rsidP="00850771">
            <w:pPr>
              <w:rPr>
                <w:rFonts w:ascii="Arial" w:hAnsi="Arial" w:cs="Arial"/>
                <w:sz w:val="16"/>
                <w:szCs w:val="16"/>
              </w:rPr>
            </w:pPr>
            <w:r w:rsidRPr="00850771">
              <w:rPr>
                <w:rFonts w:ascii="Arial" w:hAnsi="Arial" w:cs="Arial"/>
                <w:sz w:val="16"/>
                <w:szCs w:val="16"/>
              </w:rPr>
              <w:t>APPEAR</w:t>
            </w:r>
            <w:r w:rsidR="00490D3B">
              <w:rPr>
                <w:rFonts w:ascii="Arial" w:hAnsi="Arial" w:cs="Arial"/>
                <w:sz w:val="16"/>
                <w:szCs w:val="16"/>
              </w:rPr>
              <w:t>-</w:t>
            </w:r>
            <w:r w:rsidRPr="00850771">
              <w:rPr>
                <w:rFonts w:ascii="Arial" w:hAnsi="Arial" w:cs="Arial"/>
                <w:sz w:val="16"/>
                <w:szCs w:val="16"/>
              </w:rPr>
              <w:t>ANCE</w:t>
            </w:r>
          </w:p>
          <w:p w:rsidR="00850771" w:rsidRPr="00850771" w:rsidRDefault="00850771" w:rsidP="00850771">
            <w:pPr>
              <w:rPr>
                <w:rFonts w:ascii="Arial" w:hAnsi="Arial" w:cs="Arial"/>
                <w:sz w:val="16"/>
                <w:szCs w:val="16"/>
              </w:rPr>
            </w:pPr>
            <w:r w:rsidRPr="00850771">
              <w:rPr>
                <w:rFonts w:ascii="Arial" w:hAnsi="Arial" w:cs="Arial"/>
                <w:sz w:val="16"/>
                <w:szCs w:val="16"/>
              </w:rPr>
              <w:t>3 MAX</w:t>
            </w:r>
          </w:p>
        </w:tc>
        <w:tc>
          <w:tcPr>
            <w:tcW w:w="1080" w:type="dxa"/>
          </w:tcPr>
          <w:p w:rsidR="00490D3B" w:rsidRDefault="00850771" w:rsidP="00850771">
            <w:pPr>
              <w:rPr>
                <w:rFonts w:ascii="Arial" w:hAnsi="Arial" w:cs="Arial"/>
                <w:sz w:val="16"/>
                <w:szCs w:val="16"/>
              </w:rPr>
            </w:pPr>
            <w:r w:rsidRPr="00850771">
              <w:rPr>
                <w:rFonts w:ascii="Arial" w:hAnsi="Arial" w:cs="Arial"/>
                <w:sz w:val="16"/>
                <w:szCs w:val="16"/>
              </w:rPr>
              <w:t xml:space="preserve">AROMA/ BOUQUET </w:t>
            </w:r>
          </w:p>
          <w:p w:rsidR="00850771" w:rsidRPr="00850771" w:rsidRDefault="00850771" w:rsidP="00850771">
            <w:pPr>
              <w:rPr>
                <w:rFonts w:ascii="Arial" w:hAnsi="Arial" w:cs="Arial"/>
                <w:sz w:val="16"/>
                <w:szCs w:val="16"/>
              </w:rPr>
            </w:pPr>
            <w:r w:rsidRPr="00850771">
              <w:rPr>
                <w:rFonts w:ascii="Arial" w:hAnsi="Arial" w:cs="Arial"/>
                <w:sz w:val="16"/>
                <w:szCs w:val="16"/>
              </w:rPr>
              <w:t>6 MAX</w:t>
            </w:r>
          </w:p>
        </w:tc>
        <w:tc>
          <w:tcPr>
            <w:tcW w:w="1080" w:type="dxa"/>
          </w:tcPr>
          <w:p w:rsidR="00850771" w:rsidRDefault="00850771" w:rsidP="00850771">
            <w:pPr>
              <w:rPr>
                <w:rFonts w:ascii="Arial" w:hAnsi="Arial" w:cs="Arial"/>
                <w:sz w:val="16"/>
                <w:szCs w:val="16"/>
              </w:rPr>
            </w:pPr>
            <w:r w:rsidRPr="00850771">
              <w:rPr>
                <w:rFonts w:ascii="Arial" w:hAnsi="Arial" w:cs="Arial"/>
                <w:sz w:val="16"/>
                <w:szCs w:val="16"/>
              </w:rPr>
              <w:t xml:space="preserve">TASTE/ TEXTURE </w:t>
            </w:r>
          </w:p>
          <w:p w:rsidR="00850771" w:rsidRPr="00850771" w:rsidRDefault="00850771" w:rsidP="00850771">
            <w:pPr>
              <w:rPr>
                <w:rFonts w:ascii="Arial" w:hAnsi="Arial" w:cs="Arial"/>
                <w:sz w:val="16"/>
                <w:szCs w:val="16"/>
              </w:rPr>
            </w:pPr>
            <w:r w:rsidRPr="00850771">
              <w:rPr>
                <w:rFonts w:ascii="Arial" w:hAnsi="Arial" w:cs="Arial"/>
                <w:sz w:val="16"/>
                <w:szCs w:val="16"/>
              </w:rPr>
              <w:t>6 MAX</w:t>
            </w:r>
          </w:p>
        </w:tc>
        <w:tc>
          <w:tcPr>
            <w:tcW w:w="990" w:type="dxa"/>
          </w:tcPr>
          <w:p w:rsidR="00490D3B" w:rsidRDefault="00850771" w:rsidP="00850771">
            <w:pPr>
              <w:rPr>
                <w:rFonts w:ascii="Arial" w:hAnsi="Arial" w:cs="Arial"/>
                <w:sz w:val="16"/>
                <w:szCs w:val="16"/>
              </w:rPr>
            </w:pPr>
            <w:r w:rsidRPr="00850771">
              <w:rPr>
                <w:rFonts w:ascii="Arial" w:hAnsi="Arial" w:cs="Arial"/>
                <w:sz w:val="16"/>
                <w:szCs w:val="16"/>
              </w:rPr>
              <w:t>AFTER</w:t>
            </w:r>
            <w:r w:rsidR="00490D3B">
              <w:rPr>
                <w:rFonts w:ascii="Arial" w:hAnsi="Arial" w:cs="Arial"/>
                <w:sz w:val="16"/>
                <w:szCs w:val="16"/>
              </w:rPr>
              <w:t>-</w:t>
            </w:r>
          </w:p>
          <w:p w:rsidR="00850771" w:rsidRPr="00850771" w:rsidRDefault="00850771" w:rsidP="00850771">
            <w:pPr>
              <w:rPr>
                <w:rFonts w:ascii="Arial" w:hAnsi="Arial" w:cs="Arial"/>
                <w:sz w:val="16"/>
                <w:szCs w:val="16"/>
              </w:rPr>
            </w:pPr>
            <w:r w:rsidRPr="00850771">
              <w:rPr>
                <w:rFonts w:ascii="Arial" w:hAnsi="Arial" w:cs="Arial"/>
                <w:sz w:val="16"/>
                <w:szCs w:val="16"/>
              </w:rPr>
              <w:t>TASTE</w:t>
            </w:r>
          </w:p>
          <w:p w:rsidR="00850771" w:rsidRPr="00850771" w:rsidRDefault="00850771" w:rsidP="00850771">
            <w:pPr>
              <w:rPr>
                <w:rFonts w:ascii="Arial" w:hAnsi="Arial" w:cs="Arial"/>
                <w:sz w:val="16"/>
                <w:szCs w:val="16"/>
              </w:rPr>
            </w:pPr>
            <w:r w:rsidRPr="00850771">
              <w:rPr>
                <w:rFonts w:ascii="Arial" w:hAnsi="Arial" w:cs="Arial"/>
                <w:sz w:val="16"/>
                <w:szCs w:val="16"/>
              </w:rPr>
              <w:t>3 MAX</w:t>
            </w:r>
          </w:p>
        </w:tc>
        <w:tc>
          <w:tcPr>
            <w:tcW w:w="1260" w:type="dxa"/>
          </w:tcPr>
          <w:p w:rsidR="00850771" w:rsidRPr="00850771" w:rsidRDefault="00850771" w:rsidP="00850771">
            <w:pPr>
              <w:rPr>
                <w:rFonts w:ascii="Arial" w:hAnsi="Arial" w:cs="Arial"/>
                <w:sz w:val="16"/>
                <w:szCs w:val="16"/>
              </w:rPr>
            </w:pPr>
            <w:r w:rsidRPr="00850771">
              <w:rPr>
                <w:rFonts w:ascii="Arial" w:hAnsi="Arial" w:cs="Arial"/>
                <w:sz w:val="16"/>
                <w:szCs w:val="16"/>
              </w:rPr>
              <w:t>OVERALL IMPRESSION 2 MAX</w:t>
            </w:r>
          </w:p>
        </w:tc>
        <w:tc>
          <w:tcPr>
            <w:tcW w:w="828" w:type="dxa"/>
          </w:tcPr>
          <w:p w:rsidR="00850771" w:rsidRPr="008279AA" w:rsidRDefault="00850771" w:rsidP="008279AA">
            <w:pPr>
              <w:rPr>
                <w:rFonts w:ascii="Arial" w:hAnsi="Arial" w:cs="Arial"/>
                <w:sz w:val="16"/>
                <w:szCs w:val="16"/>
              </w:rPr>
            </w:pPr>
            <w:r w:rsidRPr="00850771">
              <w:rPr>
                <w:rFonts w:ascii="Arial" w:hAnsi="Arial" w:cs="Arial"/>
                <w:sz w:val="16"/>
                <w:szCs w:val="16"/>
              </w:rPr>
              <w:t xml:space="preserve">TOTAL </w:t>
            </w:r>
            <w:r w:rsidR="008279AA">
              <w:rPr>
                <w:rFonts w:ascii="Arial" w:hAnsi="Arial" w:cs="Arial"/>
                <w:sz w:val="16"/>
                <w:szCs w:val="16"/>
              </w:rPr>
              <w:t>20 M</w:t>
            </w:r>
            <w:r w:rsidRPr="008279AA">
              <w:rPr>
                <w:rFonts w:ascii="Arial" w:hAnsi="Arial" w:cs="Arial"/>
                <w:sz w:val="16"/>
                <w:szCs w:val="16"/>
              </w:rPr>
              <w:t>AX</w:t>
            </w:r>
          </w:p>
        </w:tc>
      </w:tr>
      <w:tr w:rsidR="00CA3332" w:rsidRPr="00B24872" w:rsidTr="008C799F">
        <w:trPr>
          <w:trHeight w:val="415"/>
        </w:trPr>
        <w:tc>
          <w:tcPr>
            <w:tcW w:w="7578" w:type="dxa"/>
            <w:vMerge w:val="restart"/>
          </w:tcPr>
          <w:p w:rsidR="002A34C8" w:rsidRPr="0017062F" w:rsidRDefault="00166E60" w:rsidP="00B94A6D">
            <w:pPr>
              <w:shd w:val="clear" w:color="auto" w:fill="FFFFFF"/>
              <w:rPr>
                <w:rFonts w:ascii="Arial" w:hAnsi="Arial" w:cs="Arial"/>
                <w:sz w:val="20"/>
                <w:szCs w:val="20"/>
              </w:rPr>
            </w:pPr>
            <w:r w:rsidRPr="0017062F">
              <w:rPr>
                <w:rFonts w:ascii="Arial" w:hAnsi="Arial" w:cs="Arial"/>
                <w:b/>
                <w:sz w:val="20"/>
                <w:szCs w:val="20"/>
              </w:rPr>
              <w:t xml:space="preserve">1. </w:t>
            </w:r>
            <w:r w:rsidR="00CA3332" w:rsidRPr="0017062F">
              <w:rPr>
                <w:rFonts w:ascii="Arial" w:hAnsi="Arial" w:cs="Arial"/>
                <w:b/>
                <w:sz w:val="20"/>
                <w:szCs w:val="20"/>
              </w:rPr>
              <w:t xml:space="preserve"> </w:t>
            </w:r>
            <w:r w:rsidR="00005096" w:rsidRPr="00005096">
              <w:rPr>
                <w:rFonts w:ascii="Arial" w:hAnsi="Arial" w:cs="Arial"/>
                <w:sz w:val="20"/>
                <w:szCs w:val="20"/>
              </w:rPr>
              <w:fldChar w:fldCharType="begin"/>
            </w:r>
            <w:r w:rsidR="002A34C8" w:rsidRPr="0017062F">
              <w:rPr>
                <w:rFonts w:ascii="Arial" w:hAnsi="Arial" w:cs="Arial"/>
                <w:sz w:val="20"/>
                <w:szCs w:val="20"/>
              </w:rPr>
              <w:instrText xml:space="preserve"> HYPERLINK "https://www.wine.com/product/lucien-albrecht-cremant-dalsace-brut-rose/87804" </w:instrText>
            </w:r>
            <w:r w:rsidR="00005096" w:rsidRPr="00005096">
              <w:rPr>
                <w:rFonts w:ascii="Arial" w:hAnsi="Arial" w:cs="Arial"/>
                <w:sz w:val="20"/>
                <w:szCs w:val="20"/>
              </w:rPr>
              <w:fldChar w:fldCharType="separate"/>
            </w:r>
            <w:r w:rsidR="002A34C8" w:rsidRPr="0017062F">
              <w:rPr>
                <w:rFonts w:ascii="Arial" w:hAnsi="Arial" w:cs="Arial"/>
                <w:b/>
                <w:bCs/>
                <w:sz w:val="20"/>
                <w:szCs w:val="20"/>
              </w:rPr>
              <w:t>Lucien Albrecht Cremant d'Alsace Brut Rose</w:t>
            </w:r>
            <w:r w:rsidRPr="0017062F">
              <w:rPr>
                <w:rFonts w:ascii="Arial" w:hAnsi="Arial" w:cs="Arial"/>
                <w:b/>
                <w:bCs/>
                <w:sz w:val="20"/>
                <w:szCs w:val="20"/>
              </w:rPr>
              <w:t xml:space="preserve">  </w:t>
            </w:r>
            <w:r w:rsidR="00B94A6D" w:rsidRPr="0017062F">
              <w:rPr>
                <w:rFonts w:ascii="Arial" w:hAnsi="Arial" w:cs="Arial"/>
                <w:b/>
                <w:bCs/>
                <w:sz w:val="20"/>
                <w:szCs w:val="20"/>
              </w:rPr>
              <w:t>France</w:t>
            </w:r>
          </w:p>
          <w:p w:rsidR="00CA3332" w:rsidRPr="0017062F" w:rsidRDefault="00005096" w:rsidP="004E01DC">
            <w:pPr>
              <w:pStyle w:val="NormalWeb"/>
              <w:shd w:val="clear" w:color="auto" w:fill="FFFFFF"/>
              <w:jc w:val="both"/>
              <w:rPr>
                <w:rFonts w:ascii="Arial" w:hAnsi="Arial" w:cs="Arial"/>
                <w:color w:val="181818"/>
                <w:sz w:val="20"/>
                <w:szCs w:val="20"/>
              </w:rPr>
            </w:pPr>
            <w:r w:rsidRPr="0017062F">
              <w:rPr>
                <w:rFonts w:ascii="Arial" w:hAnsi="Arial" w:cs="Arial"/>
                <w:sz w:val="20"/>
                <w:szCs w:val="20"/>
              </w:rPr>
              <w:fldChar w:fldCharType="end"/>
            </w:r>
            <w:r w:rsidR="002A34C8" w:rsidRPr="0017062F">
              <w:rPr>
                <w:rFonts w:ascii="Arial" w:hAnsi="Arial" w:cs="Arial"/>
                <w:color w:val="181818"/>
                <w:sz w:val="20"/>
                <w:szCs w:val="20"/>
              </w:rPr>
              <w:t xml:space="preserve">Lifted </w:t>
            </w:r>
            <w:r w:rsidR="002A34C8" w:rsidRPr="00C02F70">
              <w:rPr>
                <w:rFonts w:ascii="Arial" w:hAnsi="Arial" w:cs="Arial"/>
                <w:b/>
                <w:color w:val="181818"/>
                <w:sz w:val="20"/>
                <w:szCs w:val="20"/>
              </w:rPr>
              <w:t xml:space="preserve">notes of </w:t>
            </w:r>
            <w:r w:rsidR="002A34C8" w:rsidRPr="00C02F70">
              <w:rPr>
                <w:rFonts w:ascii="Arial" w:hAnsi="Arial" w:cs="Arial"/>
                <w:b/>
                <w:color w:val="C00000"/>
                <w:sz w:val="20"/>
                <w:szCs w:val="20"/>
              </w:rPr>
              <w:t>ripe, juicy apple are foremost on the nose</w:t>
            </w:r>
            <w:r w:rsidR="002A34C8" w:rsidRPr="0017062F">
              <w:rPr>
                <w:rFonts w:ascii="Arial" w:hAnsi="Arial" w:cs="Arial"/>
                <w:color w:val="181818"/>
                <w:sz w:val="20"/>
                <w:szCs w:val="20"/>
              </w:rPr>
              <w:t xml:space="preserve">. They also shine on the palate, where they are countered by a fine, gentle and </w:t>
            </w:r>
            <w:r w:rsidR="002A34C8" w:rsidRPr="0018675D">
              <w:rPr>
                <w:rFonts w:ascii="Arial" w:hAnsi="Arial" w:cs="Arial"/>
                <w:color w:val="181818"/>
                <w:sz w:val="20"/>
                <w:szCs w:val="20"/>
                <w:u w:val="single"/>
              </w:rPr>
              <w:t>creamy mousse</w:t>
            </w:r>
            <w:r w:rsidR="002A34C8" w:rsidRPr="0017062F">
              <w:rPr>
                <w:rFonts w:ascii="Arial" w:hAnsi="Arial" w:cs="Arial"/>
                <w:color w:val="181818"/>
                <w:sz w:val="20"/>
                <w:szCs w:val="20"/>
              </w:rPr>
              <w:t xml:space="preserve"> and lovely freshness. This is beautifully composed, understated, fresh and elegant. The dry finish shines with lemon and echoes long</w:t>
            </w:r>
            <w:r w:rsidR="002A34C8" w:rsidRPr="001F1130">
              <w:rPr>
                <w:rFonts w:ascii="Arial" w:hAnsi="Arial" w:cs="Arial"/>
                <w:color w:val="181818"/>
                <w:sz w:val="20"/>
                <w:szCs w:val="20"/>
              </w:rPr>
              <w:t>.</w:t>
            </w:r>
            <w:r w:rsidR="00166E60" w:rsidRPr="001F1130">
              <w:rPr>
                <w:rFonts w:ascii="Arial" w:hAnsi="Arial" w:cs="Arial"/>
                <w:color w:val="181818"/>
                <w:sz w:val="20"/>
                <w:szCs w:val="20"/>
              </w:rPr>
              <w:t xml:space="preserve">       </w:t>
            </w:r>
            <w:r w:rsidR="002A34C8" w:rsidRPr="001F1130">
              <w:rPr>
                <w:rFonts w:ascii="Arial" w:hAnsi="Arial" w:cs="Arial"/>
                <w:bCs/>
                <w:i/>
                <w:iCs/>
                <w:color w:val="181818"/>
                <w:sz w:val="20"/>
                <w:szCs w:val="20"/>
              </w:rPr>
              <w:t xml:space="preserve">90 points, Wine Enthusiast </w:t>
            </w:r>
            <w:r w:rsidR="004E01DC">
              <w:rPr>
                <w:rFonts w:ascii="Arial" w:hAnsi="Arial" w:cs="Arial"/>
                <w:bCs/>
                <w:color w:val="000000"/>
                <w:sz w:val="20"/>
                <w:szCs w:val="20"/>
              </w:rPr>
              <w:t xml:space="preserve">  </w:t>
            </w:r>
            <w:r w:rsidR="00166E60" w:rsidRPr="0017062F">
              <w:rPr>
                <w:rFonts w:ascii="Arial" w:hAnsi="Arial" w:cs="Arial"/>
                <w:color w:val="1F1F1F"/>
                <w:sz w:val="20"/>
                <w:szCs w:val="20"/>
              </w:rPr>
              <w:t>2</w:t>
            </w:r>
            <w:r w:rsidR="00166E60" w:rsidRPr="0017062F">
              <w:rPr>
                <w:rFonts w:ascii="Arial" w:hAnsi="Arial" w:cs="Arial"/>
                <w:color w:val="1F1F1F"/>
                <w:sz w:val="20"/>
                <w:szCs w:val="20"/>
                <w:vertAlign w:val="superscript"/>
              </w:rPr>
              <w:t>nd</w:t>
            </w:r>
            <w:r w:rsidR="00166E60" w:rsidRPr="0017062F">
              <w:rPr>
                <w:rFonts w:ascii="Arial" w:hAnsi="Arial" w:cs="Arial"/>
                <w:color w:val="1F1F1F"/>
                <w:sz w:val="20"/>
                <w:szCs w:val="20"/>
              </w:rPr>
              <w:t xml:space="preserve"> opinion: </w:t>
            </w:r>
            <w:r w:rsidR="002A34C8" w:rsidRPr="0017062F">
              <w:rPr>
                <w:rFonts w:ascii="Arial" w:hAnsi="Arial" w:cs="Arial"/>
                <w:color w:val="1F1F1F"/>
                <w:sz w:val="20"/>
                <w:szCs w:val="20"/>
              </w:rPr>
              <w:t xml:space="preserve">The </w:t>
            </w:r>
            <w:r w:rsidR="002A34C8" w:rsidRPr="00C02F70">
              <w:rPr>
                <w:rFonts w:ascii="Arial" w:hAnsi="Arial" w:cs="Arial"/>
                <w:b/>
                <w:color w:val="C00000"/>
                <w:sz w:val="20"/>
                <w:szCs w:val="20"/>
              </w:rPr>
              <w:t>flavors display </w:t>
            </w:r>
            <w:r w:rsidR="002A34C8" w:rsidRPr="00C02F70">
              <w:rPr>
                <w:rStyle w:val="Emphasis"/>
                <w:rFonts w:ascii="Arial" w:hAnsi="Arial" w:cs="Arial"/>
                <w:b/>
                <w:bCs/>
                <w:i w:val="0"/>
                <w:iCs w:val="0"/>
                <w:color w:val="C00000"/>
                <w:sz w:val="20"/>
                <w:szCs w:val="20"/>
              </w:rPr>
              <w:t>nice strawberry and wild cherry fruit</w:t>
            </w:r>
            <w:r w:rsidR="002A34C8" w:rsidRPr="00C02F70">
              <w:rPr>
                <w:rFonts w:ascii="Arial" w:hAnsi="Arial" w:cs="Arial"/>
                <w:b/>
                <w:color w:val="C00000"/>
                <w:sz w:val="20"/>
                <w:szCs w:val="20"/>
              </w:rPr>
              <w:t>, with a touch of richness on the mid palate. It is balanced with dry, crisp acidity.</w:t>
            </w:r>
          </w:p>
        </w:tc>
        <w:tc>
          <w:tcPr>
            <w:tcW w:w="810" w:type="dxa"/>
          </w:tcPr>
          <w:p w:rsidR="00CA3332" w:rsidRPr="00B24872" w:rsidRDefault="00CA3332" w:rsidP="006001B5">
            <w:pPr>
              <w:rPr>
                <w:rFonts w:ascii="Arial" w:hAnsi="Arial" w:cs="Arial"/>
                <w:sz w:val="18"/>
                <w:szCs w:val="18"/>
              </w:rPr>
            </w:pPr>
            <w:r>
              <w:rPr>
                <w:rFonts w:ascii="Arial" w:hAnsi="Arial" w:cs="Arial"/>
                <w:sz w:val="18"/>
                <w:szCs w:val="18"/>
              </w:rPr>
              <w:t>$</w:t>
            </w:r>
            <w:r w:rsidR="00956215">
              <w:rPr>
                <w:rFonts w:ascii="Arial" w:hAnsi="Arial" w:cs="Arial"/>
                <w:sz w:val="18"/>
                <w:szCs w:val="18"/>
              </w:rPr>
              <w:t>19</w:t>
            </w:r>
            <w:r w:rsidR="008279AA">
              <w:rPr>
                <w:rFonts w:ascii="Arial" w:hAnsi="Arial" w:cs="Arial"/>
                <w:sz w:val="18"/>
                <w:szCs w:val="18"/>
              </w:rPr>
              <w:t xml:space="preserve"> Plum</w:t>
            </w:r>
          </w:p>
        </w:tc>
        <w:tc>
          <w:tcPr>
            <w:tcW w:w="990" w:type="dxa"/>
          </w:tcPr>
          <w:p w:rsidR="00CA3332" w:rsidRPr="00B24872" w:rsidRDefault="00CA3332" w:rsidP="00850771">
            <w:pPr>
              <w:rPr>
                <w:rFonts w:ascii="Arial" w:hAnsi="Arial" w:cs="Arial"/>
                <w:sz w:val="18"/>
                <w:szCs w:val="18"/>
              </w:rPr>
            </w:pPr>
          </w:p>
        </w:tc>
        <w:tc>
          <w:tcPr>
            <w:tcW w:w="1080" w:type="dxa"/>
          </w:tcPr>
          <w:p w:rsidR="00CA3332" w:rsidRPr="00B24872" w:rsidRDefault="00CA3332" w:rsidP="00850771">
            <w:pPr>
              <w:rPr>
                <w:rFonts w:ascii="Arial" w:hAnsi="Arial" w:cs="Arial"/>
                <w:sz w:val="18"/>
                <w:szCs w:val="18"/>
              </w:rPr>
            </w:pPr>
          </w:p>
        </w:tc>
        <w:tc>
          <w:tcPr>
            <w:tcW w:w="1080" w:type="dxa"/>
          </w:tcPr>
          <w:p w:rsidR="00CA3332" w:rsidRPr="00B24872" w:rsidRDefault="00CA3332" w:rsidP="00850771">
            <w:pPr>
              <w:rPr>
                <w:rFonts w:ascii="Arial" w:hAnsi="Arial" w:cs="Arial"/>
                <w:sz w:val="18"/>
                <w:szCs w:val="18"/>
              </w:rPr>
            </w:pPr>
          </w:p>
        </w:tc>
        <w:tc>
          <w:tcPr>
            <w:tcW w:w="990" w:type="dxa"/>
          </w:tcPr>
          <w:p w:rsidR="00CA3332" w:rsidRPr="00B24872" w:rsidRDefault="00CA3332" w:rsidP="00850771">
            <w:pPr>
              <w:rPr>
                <w:rFonts w:ascii="Arial" w:hAnsi="Arial" w:cs="Arial"/>
                <w:sz w:val="18"/>
                <w:szCs w:val="18"/>
              </w:rPr>
            </w:pPr>
          </w:p>
        </w:tc>
        <w:tc>
          <w:tcPr>
            <w:tcW w:w="1260" w:type="dxa"/>
          </w:tcPr>
          <w:p w:rsidR="00CA3332" w:rsidRPr="00B24872" w:rsidRDefault="00CA3332" w:rsidP="00850771">
            <w:pPr>
              <w:rPr>
                <w:rFonts w:ascii="Arial" w:hAnsi="Arial" w:cs="Arial"/>
                <w:sz w:val="18"/>
                <w:szCs w:val="18"/>
              </w:rPr>
            </w:pPr>
          </w:p>
        </w:tc>
        <w:tc>
          <w:tcPr>
            <w:tcW w:w="828" w:type="dxa"/>
          </w:tcPr>
          <w:p w:rsidR="00CA3332" w:rsidRPr="00B24872" w:rsidRDefault="00CA3332" w:rsidP="00850771">
            <w:pPr>
              <w:rPr>
                <w:rFonts w:ascii="Arial" w:hAnsi="Arial" w:cs="Arial"/>
                <w:sz w:val="18"/>
                <w:szCs w:val="18"/>
              </w:rPr>
            </w:pPr>
          </w:p>
        </w:tc>
      </w:tr>
      <w:tr w:rsidR="00CA3332" w:rsidRPr="00B24872" w:rsidTr="008C799F">
        <w:trPr>
          <w:trHeight w:val="415"/>
        </w:trPr>
        <w:tc>
          <w:tcPr>
            <w:tcW w:w="7578" w:type="dxa"/>
            <w:vMerge/>
          </w:tcPr>
          <w:p w:rsidR="00CA3332" w:rsidRPr="0017062F" w:rsidRDefault="00CA3332" w:rsidP="00850771">
            <w:pPr>
              <w:pStyle w:val="yiv6708607190msonormal"/>
              <w:shd w:val="clear" w:color="auto" w:fill="FFFFFF"/>
              <w:spacing w:before="0" w:beforeAutospacing="0" w:after="0" w:afterAutospacing="0"/>
              <w:rPr>
                <w:rFonts w:ascii="Arial" w:hAnsi="Arial" w:cs="Arial"/>
                <w:sz w:val="20"/>
                <w:szCs w:val="20"/>
              </w:rPr>
            </w:pPr>
          </w:p>
        </w:tc>
        <w:tc>
          <w:tcPr>
            <w:tcW w:w="7038" w:type="dxa"/>
            <w:gridSpan w:val="7"/>
          </w:tcPr>
          <w:p w:rsidR="00CA3332" w:rsidRDefault="00CA3332" w:rsidP="00850771">
            <w:pPr>
              <w:rPr>
                <w:rFonts w:ascii="Arial" w:hAnsi="Arial" w:cs="Arial"/>
                <w:sz w:val="18"/>
                <w:szCs w:val="18"/>
              </w:rPr>
            </w:pPr>
            <w:r>
              <w:rPr>
                <w:rFonts w:ascii="Arial" w:hAnsi="Arial" w:cs="Arial"/>
                <w:sz w:val="18"/>
                <w:szCs w:val="18"/>
              </w:rPr>
              <w:t>Notes:</w:t>
            </w:r>
            <w:r w:rsidR="00C02F70">
              <w:rPr>
                <w:rFonts w:ascii="Arial" w:hAnsi="Arial" w:cs="Arial"/>
                <w:sz w:val="18"/>
                <w:szCs w:val="18"/>
              </w:rPr>
              <w:t xml:space="preserve"> 12.5%</w:t>
            </w:r>
          </w:p>
        </w:tc>
      </w:tr>
      <w:tr w:rsidR="00CA3332" w:rsidRPr="00B24872" w:rsidTr="008C799F">
        <w:trPr>
          <w:trHeight w:val="485"/>
        </w:trPr>
        <w:tc>
          <w:tcPr>
            <w:tcW w:w="7578" w:type="dxa"/>
            <w:vMerge w:val="restart"/>
          </w:tcPr>
          <w:p w:rsidR="00166E60" w:rsidRPr="0017062F" w:rsidRDefault="00CA3332" w:rsidP="008C799F">
            <w:pPr>
              <w:pStyle w:val="NormalWeb"/>
              <w:shd w:val="clear" w:color="auto" w:fill="FFFFFF"/>
              <w:spacing w:before="0" w:beforeAutospacing="0" w:after="67" w:afterAutospacing="0" w:line="180" w:lineRule="atLeast"/>
              <w:rPr>
                <w:rFonts w:ascii="Arial" w:hAnsi="Arial" w:cs="Arial"/>
                <w:sz w:val="20"/>
                <w:szCs w:val="20"/>
              </w:rPr>
            </w:pPr>
            <w:r w:rsidRPr="0017062F">
              <w:rPr>
                <w:rFonts w:ascii="Arial" w:hAnsi="Arial" w:cs="Arial"/>
                <w:sz w:val="20"/>
                <w:szCs w:val="20"/>
              </w:rPr>
              <w:t>2.</w:t>
            </w:r>
            <w:r w:rsidR="00D10ABD">
              <w:rPr>
                <w:rFonts w:ascii="Arial" w:hAnsi="Arial" w:cs="Arial"/>
                <w:sz w:val="20"/>
                <w:szCs w:val="20"/>
              </w:rPr>
              <w:t xml:space="preserve">  </w:t>
            </w:r>
            <w:r w:rsidR="00166E60" w:rsidRPr="0017062F">
              <w:rPr>
                <w:rFonts w:ascii="Arial" w:hAnsi="Arial" w:cs="Arial"/>
                <w:b/>
                <w:sz w:val="20"/>
                <w:szCs w:val="20"/>
              </w:rPr>
              <w:t xml:space="preserve">2022 </w:t>
            </w:r>
            <w:r w:rsidR="008C799F" w:rsidRPr="0017062F">
              <w:rPr>
                <w:rFonts w:ascii="Arial" w:hAnsi="Arial" w:cs="Arial"/>
                <w:b/>
                <w:sz w:val="20"/>
                <w:szCs w:val="20"/>
              </w:rPr>
              <w:t>J</w:t>
            </w:r>
            <w:r w:rsidR="00C02F70">
              <w:rPr>
                <w:rFonts w:ascii="Arial" w:hAnsi="Arial" w:cs="Arial"/>
                <w:b/>
                <w:sz w:val="20"/>
                <w:szCs w:val="20"/>
              </w:rPr>
              <w:t>oseph Drouhin Pinot Noir Gevery-Chambertin France</w:t>
            </w:r>
          </w:p>
          <w:p w:rsidR="008C799F" w:rsidRPr="0017062F" w:rsidRDefault="008C799F" w:rsidP="008C799F">
            <w:pPr>
              <w:pStyle w:val="NormalWeb"/>
              <w:shd w:val="clear" w:color="auto" w:fill="FFFFFF"/>
              <w:spacing w:before="0" w:beforeAutospacing="0" w:after="67" w:afterAutospacing="0" w:line="180" w:lineRule="atLeast"/>
              <w:rPr>
                <w:rFonts w:ascii="Arial" w:hAnsi="Arial" w:cs="Arial"/>
                <w:color w:val="333333"/>
                <w:sz w:val="20"/>
                <w:szCs w:val="20"/>
              </w:rPr>
            </w:pPr>
            <w:r w:rsidRPr="0017062F">
              <w:rPr>
                <w:rStyle w:val="Strong"/>
                <w:rFonts w:ascii="Arial" w:hAnsi="Arial" w:cs="Arial"/>
                <w:color w:val="333333"/>
                <w:sz w:val="20"/>
                <w:szCs w:val="20"/>
              </w:rPr>
              <w:t>Winemaker Notes: </w:t>
            </w:r>
            <w:r w:rsidRPr="0017062F">
              <w:rPr>
                <w:rFonts w:ascii="Arial" w:hAnsi="Arial" w:cs="Arial"/>
                <w:color w:val="333333"/>
                <w:sz w:val="20"/>
                <w:szCs w:val="20"/>
              </w:rPr>
              <w:t xml:space="preserve">The brightness and intensity of the 2022 reds are impressive. The nose, of great complexity, combines </w:t>
            </w:r>
            <w:r w:rsidRPr="00C02F70">
              <w:rPr>
                <w:rFonts w:ascii="Arial" w:hAnsi="Arial" w:cs="Arial"/>
                <w:b/>
                <w:color w:val="C00000"/>
                <w:sz w:val="20"/>
                <w:szCs w:val="20"/>
              </w:rPr>
              <w:t>aromas of blackberry, blueberry and blackcurrant with floral scents of peony and violet. On the palate, the spices underline silky, high-quality tannins</w:t>
            </w:r>
            <w:r w:rsidRPr="0017062F">
              <w:rPr>
                <w:rFonts w:ascii="Arial" w:hAnsi="Arial" w:cs="Arial"/>
                <w:color w:val="333333"/>
                <w:sz w:val="20"/>
                <w:szCs w:val="20"/>
              </w:rPr>
              <w:t>. Ample, full-bodied and fresh, these wines are an archetype of balance between aromas and structure with a very real ageing potentials.</w:t>
            </w:r>
          </w:p>
          <w:p w:rsidR="00CA3332" w:rsidRPr="0017062F" w:rsidRDefault="008C799F" w:rsidP="008C799F">
            <w:pPr>
              <w:pStyle w:val="NormalWeb"/>
              <w:shd w:val="clear" w:color="auto" w:fill="FFFFFF"/>
              <w:spacing w:before="0" w:beforeAutospacing="0" w:after="0" w:afterAutospacing="0" w:line="180" w:lineRule="atLeast"/>
              <w:rPr>
                <w:rFonts w:ascii="Arial" w:hAnsi="Arial" w:cs="Arial"/>
                <w:color w:val="333333"/>
                <w:sz w:val="20"/>
                <w:szCs w:val="20"/>
              </w:rPr>
            </w:pPr>
            <w:r w:rsidRPr="0017062F">
              <w:rPr>
                <w:rFonts w:ascii="Arial" w:hAnsi="Arial" w:cs="Arial"/>
                <w:color w:val="333333"/>
                <w:sz w:val="20"/>
                <w:szCs w:val="20"/>
              </w:rPr>
              <w:t>Located in the north of the Côte de Nuits, Gevrey-Chambertin is world-famous, not only for its superlative Grand Crus, but also for all its other vineyards. Gevrey is of course the village where the Grand Cru Chambertin vineyard is located. Vines have been cultivated here since 630AD, when a certain Bertin decided to emulate the monks, his neighbours. The wine he made turned out to be spectacular - and the rest is history!</w:t>
            </w:r>
          </w:p>
        </w:tc>
        <w:tc>
          <w:tcPr>
            <w:tcW w:w="810" w:type="dxa"/>
          </w:tcPr>
          <w:p w:rsidR="00CA3332" w:rsidRPr="00B24872" w:rsidRDefault="00CA3332" w:rsidP="006001B5">
            <w:pPr>
              <w:rPr>
                <w:rFonts w:ascii="Arial" w:hAnsi="Arial" w:cs="Arial"/>
                <w:sz w:val="18"/>
                <w:szCs w:val="18"/>
              </w:rPr>
            </w:pPr>
            <w:r>
              <w:rPr>
                <w:rFonts w:ascii="Arial" w:hAnsi="Arial" w:cs="Arial"/>
                <w:sz w:val="18"/>
                <w:szCs w:val="18"/>
              </w:rPr>
              <w:t>$</w:t>
            </w:r>
            <w:r w:rsidR="008C799F">
              <w:rPr>
                <w:rFonts w:ascii="Arial" w:hAnsi="Arial" w:cs="Arial"/>
                <w:sz w:val="18"/>
                <w:szCs w:val="18"/>
              </w:rPr>
              <w:t>90</w:t>
            </w:r>
            <w:r w:rsidR="008279AA">
              <w:rPr>
                <w:rFonts w:ascii="Arial" w:hAnsi="Arial" w:cs="Arial"/>
                <w:sz w:val="18"/>
                <w:szCs w:val="18"/>
              </w:rPr>
              <w:t xml:space="preserve"> Plum</w:t>
            </w:r>
          </w:p>
        </w:tc>
        <w:tc>
          <w:tcPr>
            <w:tcW w:w="990" w:type="dxa"/>
          </w:tcPr>
          <w:p w:rsidR="00CA3332" w:rsidRPr="00B24872" w:rsidRDefault="00CA3332" w:rsidP="00850771">
            <w:pPr>
              <w:rPr>
                <w:rFonts w:ascii="Arial" w:hAnsi="Arial" w:cs="Arial"/>
                <w:sz w:val="18"/>
                <w:szCs w:val="18"/>
              </w:rPr>
            </w:pPr>
          </w:p>
        </w:tc>
        <w:tc>
          <w:tcPr>
            <w:tcW w:w="1080" w:type="dxa"/>
          </w:tcPr>
          <w:p w:rsidR="00CA3332" w:rsidRPr="00B24872" w:rsidRDefault="00CA3332" w:rsidP="00850771">
            <w:pPr>
              <w:rPr>
                <w:rFonts w:ascii="Arial" w:hAnsi="Arial" w:cs="Arial"/>
                <w:sz w:val="18"/>
                <w:szCs w:val="18"/>
              </w:rPr>
            </w:pPr>
          </w:p>
        </w:tc>
        <w:tc>
          <w:tcPr>
            <w:tcW w:w="1080" w:type="dxa"/>
          </w:tcPr>
          <w:p w:rsidR="00CA3332" w:rsidRPr="00B24872" w:rsidRDefault="00CA3332" w:rsidP="00850771">
            <w:pPr>
              <w:rPr>
                <w:rFonts w:ascii="Arial" w:hAnsi="Arial" w:cs="Arial"/>
                <w:sz w:val="18"/>
                <w:szCs w:val="18"/>
              </w:rPr>
            </w:pPr>
          </w:p>
        </w:tc>
        <w:tc>
          <w:tcPr>
            <w:tcW w:w="990" w:type="dxa"/>
          </w:tcPr>
          <w:p w:rsidR="00CA3332" w:rsidRPr="00B24872" w:rsidRDefault="00CA3332" w:rsidP="00850771">
            <w:pPr>
              <w:rPr>
                <w:rFonts w:ascii="Arial" w:hAnsi="Arial" w:cs="Arial"/>
                <w:sz w:val="18"/>
                <w:szCs w:val="18"/>
              </w:rPr>
            </w:pPr>
          </w:p>
        </w:tc>
        <w:tc>
          <w:tcPr>
            <w:tcW w:w="1260" w:type="dxa"/>
          </w:tcPr>
          <w:p w:rsidR="00CA3332" w:rsidRPr="00B24872" w:rsidRDefault="00CA3332" w:rsidP="00850771">
            <w:pPr>
              <w:rPr>
                <w:rFonts w:ascii="Arial" w:hAnsi="Arial" w:cs="Arial"/>
                <w:sz w:val="18"/>
                <w:szCs w:val="18"/>
              </w:rPr>
            </w:pPr>
          </w:p>
        </w:tc>
        <w:tc>
          <w:tcPr>
            <w:tcW w:w="828" w:type="dxa"/>
          </w:tcPr>
          <w:p w:rsidR="00CA3332" w:rsidRPr="00B24872" w:rsidRDefault="00CA3332" w:rsidP="00850771">
            <w:pPr>
              <w:rPr>
                <w:rFonts w:ascii="Arial" w:hAnsi="Arial" w:cs="Arial"/>
                <w:sz w:val="18"/>
                <w:szCs w:val="18"/>
              </w:rPr>
            </w:pPr>
          </w:p>
        </w:tc>
      </w:tr>
      <w:tr w:rsidR="00CA3332" w:rsidRPr="00B24872" w:rsidTr="008C799F">
        <w:trPr>
          <w:trHeight w:val="485"/>
        </w:trPr>
        <w:tc>
          <w:tcPr>
            <w:tcW w:w="7578" w:type="dxa"/>
            <w:vMerge/>
          </w:tcPr>
          <w:p w:rsidR="00CA3332" w:rsidRPr="0017062F" w:rsidRDefault="00CA3332" w:rsidP="00B24872">
            <w:pPr>
              <w:pStyle w:val="yiv6708607190msonormal"/>
              <w:shd w:val="clear" w:color="auto" w:fill="FFFFFF"/>
              <w:spacing w:before="0" w:beforeAutospacing="0" w:after="0" w:afterAutospacing="0"/>
              <w:rPr>
                <w:rFonts w:ascii="Arial" w:hAnsi="Arial" w:cs="Arial"/>
                <w:sz w:val="20"/>
                <w:szCs w:val="20"/>
              </w:rPr>
            </w:pPr>
          </w:p>
        </w:tc>
        <w:tc>
          <w:tcPr>
            <w:tcW w:w="7038" w:type="dxa"/>
            <w:gridSpan w:val="7"/>
          </w:tcPr>
          <w:p w:rsidR="00CA3332" w:rsidRDefault="00CA3332" w:rsidP="00850771">
            <w:pPr>
              <w:rPr>
                <w:rFonts w:ascii="Arial" w:hAnsi="Arial" w:cs="Arial"/>
                <w:sz w:val="18"/>
                <w:szCs w:val="18"/>
              </w:rPr>
            </w:pPr>
            <w:r>
              <w:rPr>
                <w:rFonts w:ascii="Arial" w:hAnsi="Arial" w:cs="Arial"/>
                <w:sz w:val="18"/>
                <w:szCs w:val="18"/>
              </w:rPr>
              <w:t>Notes:</w:t>
            </w:r>
            <w:r w:rsidR="00C02F70">
              <w:rPr>
                <w:rFonts w:ascii="Arial" w:hAnsi="Arial" w:cs="Arial"/>
                <w:sz w:val="18"/>
                <w:szCs w:val="18"/>
              </w:rPr>
              <w:t xml:space="preserve"> 13.5%</w:t>
            </w:r>
          </w:p>
        </w:tc>
      </w:tr>
      <w:tr w:rsidR="00CA3332" w:rsidRPr="00B24872" w:rsidTr="008C799F">
        <w:trPr>
          <w:trHeight w:val="415"/>
        </w:trPr>
        <w:tc>
          <w:tcPr>
            <w:tcW w:w="7578" w:type="dxa"/>
            <w:vMerge w:val="restart"/>
          </w:tcPr>
          <w:p w:rsidR="002A34C8" w:rsidRPr="0017062F" w:rsidRDefault="002A34C8" w:rsidP="002A34C8">
            <w:pPr>
              <w:pStyle w:val="NormalWeb"/>
              <w:shd w:val="clear" w:color="auto" w:fill="FFFFFF"/>
              <w:spacing w:before="0" w:beforeAutospacing="0" w:after="67" w:afterAutospacing="0" w:line="180" w:lineRule="atLeast"/>
              <w:rPr>
                <w:rFonts w:ascii="Arial" w:hAnsi="Arial" w:cs="Arial"/>
                <w:color w:val="333333"/>
                <w:sz w:val="20"/>
                <w:szCs w:val="20"/>
              </w:rPr>
            </w:pPr>
            <w:r w:rsidRPr="0017062F">
              <w:rPr>
                <w:rFonts w:ascii="Arial" w:hAnsi="Arial" w:cs="Arial"/>
                <w:sz w:val="20"/>
                <w:szCs w:val="20"/>
              </w:rPr>
              <w:t xml:space="preserve">3.  </w:t>
            </w:r>
            <w:r w:rsidRPr="0017062F">
              <w:rPr>
                <w:rFonts w:ascii="Arial" w:hAnsi="Arial" w:cs="Arial"/>
                <w:b/>
                <w:sz w:val="20"/>
                <w:szCs w:val="20"/>
              </w:rPr>
              <w:t>Testify Pinot Noir 2020</w:t>
            </w:r>
            <w:r w:rsidRPr="0017062F">
              <w:rPr>
                <w:rFonts w:ascii="Arial" w:hAnsi="Arial" w:cs="Arial"/>
                <w:sz w:val="20"/>
                <w:szCs w:val="20"/>
              </w:rPr>
              <w:t xml:space="preserve"> :</w:t>
            </w:r>
            <w:r w:rsidRPr="0018675D">
              <w:rPr>
                <w:rFonts w:ascii="Arial" w:hAnsi="Arial" w:cs="Arial"/>
                <w:b/>
                <w:sz w:val="20"/>
                <w:szCs w:val="20"/>
              </w:rPr>
              <w:t>Martinsborough NZ</w:t>
            </w:r>
            <w:r w:rsidRPr="0017062F">
              <w:rPr>
                <w:rFonts w:ascii="Arial" w:hAnsi="Arial" w:cs="Arial"/>
                <w:sz w:val="20"/>
                <w:szCs w:val="20"/>
              </w:rPr>
              <w:t xml:space="preserve"> </w:t>
            </w:r>
            <w:r w:rsidR="00166E60" w:rsidRPr="0017062F">
              <w:rPr>
                <w:rFonts w:ascii="Arial" w:hAnsi="Arial" w:cs="Arial"/>
                <w:sz w:val="20"/>
                <w:szCs w:val="20"/>
              </w:rPr>
              <w:t xml:space="preserve">  </w:t>
            </w:r>
            <w:r w:rsidRPr="0017062F">
              <w:rPr>
                <w:rStyle w:val="Strong"/>
                <w:rFonts w:ascii="Arial" w:hAnsi="Arial" w:cs="Arial"/>
                <w:color w:val="333333"/>
                <w:sz w:val="20"/>
                <w:szCs w:val="20"/>
              </w:rPr>
              <w:t>Winemaker Notes: </w:t>
            </w:r>
            <w:r w:rsidRPr="0017062F">
              <w:rPr>
                <w:rFonts w:ascii="Arial" w:hAnsi="Arial" w:cs="Arial"/>
                <w:color w:val="333333"/>
                <w:sz w:val="20"/>
                <w:szCs w:val="20"/>
              </w:rPr>
              <w:t xml:space="preserve"> Just four barrels make up this wine; a selection of the best clones and rows in the Martinborough vineyard Daniel’s been working with for 10 years. The intimate knowledge of the site and the magic of a brilliant season provided the fruit for what Daniel thinks might just be the best wine of his career to date. </w:t>
            </w:r>
            <w:r w:rsidRPr="00C02F70">
              <w:rPr>
                <w:rFonts w:ascii="Arial" w:hAnsi="Arial" w:cs="Arial"/>
                <w:b/>
                <w:color w:val="C00000"/>
                <w:sz w:val="20"/>
                <w:szCs w:val="20"/>
              </w:rPr>
              <w:t>On the nose there’s an overt smokiness that rewards decanting in the first few years after release. This opens to a concerto of florals backed by wet earth, forest floor, mushroom, and a delightful marshmallow note. The palate flows seamlessly with long silken tannins and intense plum and red berry flavours</w:t>
            </w:r>
            <w:r w:rsidRPr="00C02F70">
              <w:rPr>
                <w:rFonts w:ascii="Arial" w:hAnsi="Arial" w:cs="Arial"/>
                <w:b/>
                <w:color w:val="333333"/>
                <w:sz w:val="20"/>
                <w:szCs w:val="20"/>
              </w:rPr>
              <w:t>.</w:t>
            </w:r>
            <w:r w:rsidRPr="0017062F">
              <w:rPr>
                <w:rFonts w:ascii="Arial" w:hAnsi="Arial" w:cs="Arial"/>
                <w:color w:val="333333"/>
                <w:sz w:val="20"/>
                <w:szCs w:val="20"/>
              </w:rPr>
              <w:t xml:space="preserve"> A delicate beauty of our best efforts from a graceful vintage in Martinborough.  This is that special occasion wine; pair it with a confit duck or tuck away for the next 7 years, your patience will be rewarded.</w:t>
            </w:r>
          </w:p>
          <w:p w:rsidR="00CA3332" w:rsidRPr="0018675D" w:rsidRDefault="002A34C8" w:rsidP="0018675D">
            <w:pPr>
              <w:pStyle w:val="NormalWeb"/>
              <w:shd w:val="clear" w:color="auto" w:fill="FFFFFF"/>
              <w:spacing w:before="0" w:beforeAutospacing="0" w:after="0" w:afterAutospacing="0" w:line="180" w:lineRule="atLeast"/>
              <w:rPr>
                <w:rFonts w:ascii="Arial" w:hAnsi="Arial" w:cs="Arial"/>
                <w:color w:val="333333"/>
                <w:sz w:val="20"/>
                <w:szCs w:val="20"/>
              </w:rPr>
            </w:pPr>
            <w:r w:rsidRPr="0017062F">
              <w:rPr>
                <w:rFonts w:ascii="Arial" w:hAnsi="Arial" w:cs="Arial"/>
                <w:color w:val="333333"/>
                <w:sz w:val="20"/>
                <w:szCs w:val="20"/>
              </w:rPr>
              <w:t>In most ‘reserve’ wines, producers tend to make more extracted, riper or more oaked wines with the idea it delivers more for the price. That’s not my thoughts at all (particularly for Pinot Noir) and why I decided to call this range ‘Testify’. It’s my hand on heart best effort from each vintage. And for Pinot Noir I wanted to create a more elegant and pure wine, which not necessarily a ‘bigger’ wine. This is more precise, selective and really the best Pinot Noir I can produce at the time I made it.</w:t>
            </w:r>
          </w:p>
        </w:tc>
        <w:tc>
          <w:tcPr>
            <w:tcW w:w="810" w:type="dxa"/>
          </w:tcPr>
          <w:p w:rsidR="00CA3332" w:rsidRPr="00B24872" w:rsidRDefault="00CA3332" w:rsidP="006F7B90">
            <w:pPr>
              <w:rPr>
                <w:rFonts w:ascii="Arial" w:hAnsi="Arial" w:cs="Arial"/>
                <w:sz w:val="18"/>
                <w:szCs w:val="18"/>
              </w:rPr>
            </w:pPr>
            <w:r>
              <w:rPr>
                <w:rFonts w:ascii="Arial" w:hAnsi="Arial" w:cs="Arial"/>
                <w:sz w:val="18"/>
                <w:szCs w:val="18"/>
              </w:rPr>
              <w:t>$</w:t>
            </w:r>
            <w:r w:rsidR="008C799F">
              <w:rPr>
                <w:rFonts w:ascii="Arial" w:hAnsi="Arial" w:cs="Arial"/>
                <w:sz w:val="18"/>
                <w:szCs w:val="18"/>
              </w:rPr>
              <w:t>60</w:t>
            </w:r>
            <w:r w:rsidR="008279AA">
              <w:rPr>
                <w:rFonts w:ascii="Arial" w:hAnsi="Arial" w:cs="Arial"/>
                <w:sz w:val="18"/>
                <w:szCs w:val="18"/>
              </w:rPr>
              <w:t xml:space="preserve"> Plum</w:t>
            </w:r>
          </w:p>
        </w:tc>
        <w:tc>
          <w:tcPr>
            <w:tcW w:w="990" w:type="dxa"/>
          </w:tcPr>
          <w:p w:rsidR="00CA3332" w:rsidRPr="00B24872" w:rsidRDefault="00CA3332" w:rsidP="00850771">
            <w:pPr>
              <w:rPr>
                <w:rFonts w:ascii="Arial" w:hAnsi="Arial" w:cs="Arial"/>
                <w:sz w:val="18"/>
                <w:szCs w:val="18"/>
              </w:rPr>
            </w:pPr>
          </w:p>
        </w:tc>
        <w:tc>
          <w:tcPr>
            <w:tcW w:w="1080" w:type="dxa"/>
          </w:tcPr>
          <w:p w:rsidR="00CA3332" w:rsidRPr="00B24872" w:rsidRDefault="00CA3332" w:rsidP="00850771">
            <w:pPr>
              <w:rPr>
                <w:rFonts w:ascii="Arial" w:hAnsi="Arial" w:cs="Arial"/>
                <w:sz w:val="18"/>
                <w:szCs w:val="18"/>
              </w:rPr>
            </w:pPr>
          </w:p>
        </w:tc>
        <w:tc>
          <w:tcPr>
            <w:tcW w:w="1080" w:type="dxa"/>
          </w:tcPr>
          <w:p w:rsidR="00CA3332" w:rsidRPr="00B24872" w:rsidRDefault="00CA3332" w:rsidP="00850771">
            <w:pPr>
              <w:rPr>
                <w:rFonts w:ascii="Arial" w:hAnsi="Arial" w:cs="Arial"/>
                <w:sz w:val="18"/>
                <w:szCs w:val="18"/>
              </w:rPr>
            </w:pPr>
          </w:p>
        </w:tc>
        <w:tc>
          <w:tcPr>
            <w:tcW w:w="990" w:type="dxa"/>
          </w:tcPr>
          <w:p w:rsidR="00CA3332" w:rsidRPr="00B24872" w:rsidRDefault="00CA3332" w:rsidP="00850771">
            <w:pPr>
              <w:rPr>
                <w:rFonts w:ascii="Arial" w:hAnsi="Arial" w:cs="Arial"/>
                <w:sz w:val="18"/>
                <w:szCs w:val="18"/>
              </w:rPr>
            </w:pPr>
          </w:p>
        </w:tc>
        <w:tc>
          <w:tcPr>
            <w:tcW w:w="1260" w:type="dxa"/>
          </w:tcPr>
          <w:p w:rsidR="00CA3332" w:rsidRPr="00B24872" w:rsidRDefault="00CA3332" w:rsidP="00850771">
            <w:pPr>
              <w:rPr>
                <w:rFonts w:ascii="Arial" w:hAnsi="Arial" w:cs="Arial"/>
                <w:sz w:val="18"/>
                <w:szCs w:val="18"/>
              </w:rPr>
            </w:pPr>
          </w:p>
        </w:tc>
        <w:tc>
          <w:tcPr>
            <w:tcW w:w="828" w:type="dxa"/>
          </w:tcPr>
          <w:p w:rsidR="00CA3332" w:rsidRPr="00B24872" w:rsidRDefault="00CA3332" w:rsidP="00850771">
            <w:pPr>
              <w:rPr>
                <w:rFonts w:ascii="Arial" w:hAnsi="Arial" w:cs="Arial"/>
                <w:sz w:val="18"/>
                <w:szCs w:val="18"/>
              </w:rPr>
            </w:pPr>
          </w:p>
        </w:tc>
      </w:tr>
      <w:tr w:rsidR="00CA3332" w:rsidRPr="00B24872" w:rsidTr="008C799F">
        <w:trPr>
          <w:trHeight w:val="415"/>
        </w:trPr>
        <w:tc>
          <w:tcPr>
            <w:tcW w:w="7578" w:type="dxa"/>
            <w:vMerge/>
          </w:tcPr>
          <w:p w:rsidR="00CA3332" w:rsidRPr="0017062F" w:rsidRDefault="00CA3332" w:rsidP="00B24872">
            <w:pPr>
              <w:pStyle w:val="yiv6708607190msonormal"/>
              <w:shd w:val="clear" w:color="auto" w:fill="FFFFFF"/>
              <w:spacing w:before="0" w:beforeAutospacing="0" w:after="0" w:afterAutospacing="0"/>
              <w:rPr>
                <w:rFonts w:ascii="Arial" w:hAnsi="Arial" w:cs="Arial"/>
                <w:sz w:val="20"/>
                <w:szCs w:val="20"/>
              </w:rPr>
            </w:pPr>
          </w:p>
        </w:tc>
        <w:tc>
          <w:tcPr>
            <w:tcW w:w="7038" w:type="dxa"/>
            <w:gridSpan w:val="7"/>
          </w:tcPr>
          <w:p w:rsidR="00CA3332" w:rsidRDefault="00CA3332" w:rsidP="00850771">
            <w:pPr>
              <w:rPr>
                <w:rFonts w:ascii="Arial" w:hAnsi="Arial" w:cs="Arial"/>
                <w:sz w:val="18"/>
                <w:szCs w:val="18"/>
              </w:rPr>
            </w:pPr>
            <w:r>
              <w:rPr>
                <w:rFonts w:ascii="Arial" w:hAnsi="Arial" w:cs="Arial"/>
                <w:sz w:val="18"/>
                <w:szCs w:val="18"/>
              </w:rPr>
              <w:t>Notes:</w:t>
            </w:r>
            <w:r w:rsidR="00C02F70">
              <w:rPr>
                <w:rFonts w:ascii="Arial" w:hAnsi="Arial" w:cs="Arial"/>
                <w:sz w:val="18"/>
                <w:szCs w:val="18"/>
              </w:rPr>
              <w:t xml:space="preserve"> 13%</w:t>
            </w:r>
          </w:p>
        </w:tc>
      </w:tr>
      <w:tr w:rsidR="001E41BF" w:rsidRPr="00B24872" w:rsidTr="008C799F">
        <w:trPr>
          <w:trHeight w:val="550"/>
        </w:trPr>
        <w:tc>
          <w:tcPr>
            <w:tcW w:w="7578" w:type="dxa"/>
            <w:vMerge w:val="restart"/>
          </w:tcPr>
          <w:p w:rsidR="001E41BF" w:rsidRPr="0017062F" w:rsidRDefault="001E41BF" w:rsidP="00EA68E9">
            <w:pPr>
              <w:pStyle w:val="yiv6708607190msonormal"/>
              <w:shd w:val="clear" w:color="auto" w:fill="FFFFFF"/>
              <w:spacing w:before="0" w:beforeAutospacing="0" w:after="0" w:afterAutospacing="0"/>
              <w:rPr>
                <w:rFonts w:ascii="Arial" w:hAnsi="Arial" w:cs="Arial"/>
                <w:sz w:val="20"/>
                <w:szCs w:val="20"/>
              </w:rPr>
            </w:pPr>
            <w:r w:rsidRPr="0017062F">
              <w:rPr>
                <w:rFonts w:ascii="Arial" w:hAnsi="Arial" w:cs="Arial"/>
                <w:sz w:val="20"/>
                <w:szCs w:val="20"/>
              </w:rPr>
              <w:lastRenderedPageBreak/>
              <w:t xml:space="preserve">4.  </w:t>
            </w:r>
            <w:r w:rsidRPr="0017062F">
              <w:rPr>
                <w:rFonts w:ascii="Arial" w:hAnsi="Arial" w:cs="Arial"/>
                <w:b/>
                <w:sz w:val="20"/>
                <w:szCs w:val="20"/>
              </w:rPr>
              <w:t>Friedrich Becker Family Pinot Noir 2020 :Pfalz Germany</w:t>
            </w:r>
            <w:r w:rsidRPr="0017062F">
              <w:rPr>
                <w:rFonts w:ascii="Arial" w:hAnsi="Arial" w:cs="Arial"/>
                <w:sz w:val="20"/>
                <w:szCs w:val="20"/>
              </w:rPr>
              <w:t xml:space="preserve"> </w:t>
            </w:r>
            <w:r w:rsidRPr="0017062F">
              <w:rPr>
                <w:rFonts w:ascii="Arial" w:hAnsi="Arial" w:cs="Arial"/>
                <w:color w:val="000000"/>
                <w:sz w:val="20"/>
                <w:szCs w:val="20"/>
              </w:rPr>
              <w:t xml:space="preserve">This is alluring and juicy, with well-knit flavor mix, </w:t>
            </w:r>
            <w:r w:rsidRPr="00C02F70">
              <w:rPr>
                <w:rFonts w:ascii="Arial" w:hAnsi="Arial" w:cs="Arial"/>
                <w:b/>
                <w:color w:val="C00000"/>
                <w:sz w:val="20"/>
                <w:szCs w:val="20"/>
              </w:rPr>
              <w:t>sporting cherry and blackberry against earthy and gamey notes. Roasted herb marks the fini</w:t>
            </w:r>
            <w:r w:rsidRPr="00D10ABD">
              <w:rPr>
                <w:rFonts w:ascii="Arial" w:hAnsi="Arial" w:cs="Arial"/>
                <w:color w:val="C00000"/>
                <w:sz w:val="20"/>
                <w:szCs w:val="20"/>
              </w:rPr>
              <w:t>sh</w:t>
            </w:r>
            <w:r w:rsidRPr="0017062F">
              <w:rPr>
                <w:rFonts w:ascii="Arial" w:hAnsi="Arial" w:cs="Arial"/>
                <w:color w:val="000000"/>
                <w:sz w:val="20"/>
                <w:szCs w:val="20"/>
              </w:rPr>
              <w:t>. </w:t>
            </w:r>
            <w:r w:rsidR="00EA68E9">
              <w:rPr>
                <w:rFonts w:ascii="Arial" w:hAnsi="Arial" w:cs="Arial"/>
                <w:color w:val="000000"/>
                <w:sz w:val="20"/>
                <w:szCs w:val="20"/>
              </w:rPr>
              <w:t>.</w:t>
            </w:r>
            <w:r w:rsidRPr="0017062F">
              <w:rPr>
                <w:rFonts w:ascii="Arial" w:hAnsi="Arial" w:cs="Arial"/>
                <w:b/>
                <w:bCs/>
                <w:color w:val="000000"/>
                <w:sz w:val="20"/>
                <w:szCs w:val="20"/>
              </w:rPr>
              <w:t>— </w:t>
            </w:r>
            <w:hyperlink r:id="rId8" w:history="1">
              <w:r w:rsidRPr="0017062F">
                <w:rPr>
                  <w:rFonts w:ascii="Arial" w:hAnsi="Arial" w:cs="Arial"/>
                  <w:b/>
                  <w:bCs/>
                  <w:color w:val="000000"/>
                  <w:sz w:val="20"/>
                  <w:szCs w:val="20"/>
                  <w:u w:val="single"/>
                </w:rPr>
                <w:t>Aleks Zecevic</w:t>
              </w:r>
            </w:hyperlink>
            <w:r w:rsidRPr="0017062F">
              <w:rPr>
                <w:rFonts w:ascii="Arial" w:hAnsi="Arial" w:cs="Arial"/>
                <w:b/>
                <w:bCs/>
                <w:color w:val="000000"/>
                <w:sz w:val="20"/>
                <w:szCs w:val="20"/>
              </w:rPr>
              <w:t xml:space="preserve">  </w:t>
            </w:r>
            <w:r w:rsidRPr="0017062F">
              <w:rPr>
                <w:rFonts w:ascii="Arial" w:hAnsi="Arial" w:cs="Arial"/>
                <w:sz w:val="20"/>
                <w:szCs w:val="20"/>
              </w:rPr>
              <w:t>WE=90  13.5% alcohol</w:t>
            </w:r>
            <w:r w:rsidR="00EA68E9">
              <w:rPr>
                <w:rFonts w:ascii="Arial" w:hAnsi="Arial" w:cs="Arial"/>
                <w:sz w:val="20"/>
                <w:szCs w:val="20"/>
              </w:rPr>
              <w:t xml:space="preserve">  </w:t>
            </w:r>
            <w:r w:rsidR="00EA68E9">
              <w:rPr>
                <w:rFonts w:ascii="Arial" w:hAnsi="Arial" w:cs="Arial"/>
                <w:color w:val="000000"/>
                <w:sz w:val="20"/>
                <w:szCs w:val="20"/>
              </w:rPr>
              <w:t>Pfalz area warmest in Germany but cool enough to bring good acidity and bright fresh taste</w:t>
            </w:r>
          </w:p>
        </w:tc>
        <w:tc>
          <w:tcPr>
            <w:tcW w:w="810" w:type="dxa"/>
          </w:tcPr>
          <w:p w:rsidR="001E41BF" w:rsidRPr="00B24872" w:rsidRDefault="001E41BF" w:rsidP="000535FA">
            <w:pPr>
              <w:rPr>
                <w:rFonts w:ascii="Arial" w:hAnsi="Arial" w:cs="Arial"/>
                <w:sz w:val="18"/>
                <w:szCs w:val="18"/>
              </w:rPr>
            </w:pPr>
            <w:r>
              <w:rPr>
                <w:rFonts w:ascii="Arial" w:hAnsi="Arial" w:cs="Arial"/>
                <w:sz w:val="18"/>
                <w:szCs w:val="18"/>
              </w:rPr>
              <w:t>$25</w:t>
            </w:r>
            <w:r w:rsidR="008279AA">
              <w:rPr>
                <w:rFonts w:ascii="Arial" w:hAnsi="Arial" w:cs="Arial"/>
                <w:sz w:val="18"/>
                <w:szCs w:val="18"/>
              </w:rPr>
              <w:t xml:space="preserve"> Plum</w:t>
            </w:r>
          </w:p>
        </w:tc>
        <w:tc>
          <w:tcPr>
            <w:tcW w:w="990" w:type="dxa"/>
          </w:tcPr>
          <w:p w:rsidR="001E41BF" w:rsidRPr="00850771" w:rsidRDefault="001E41BF" w:rsidP="00A25D2F">
            <w:pPr>
              <w:rPr>
                <w:rFonts w:ascii="Arial" w:hAnsi="Arial" w:cs="Arial"/>
                <w:sz w:val="16"/>
                <w:szCs w:val="16"/>
              </w:rPr>
            </w:pPr>
            <w:r w:rsidRPr="00850771">
              <w:rPr>
                <w:rFonts w:ascii="Arial" w:hAnsi="Arial" w:cs="Arial"/>
                <w:sz w:val="16"/>
                <w:szCs w:val="16"/>
              </w:rPr>
              <w:t>APPEAR</w:t>
            </w:r>
            <w:r>
              <w:rPr>
                <w:rFonts w:ascii="Arial" w:hAnsi="Arial" w:cs="Arial"/>
                <w:sz w:val="16"/>
                <w:szCs w:val="16"/>
              </w:rPr>
              <w:t>-</w:t>
            </w:r>
            <w:r w:rsidRPr="00850771">
              <w:rPr>
                <w:rFonts w:ascii="Arial" w:hAnsi="Arial" w:cs="Arial"/>
                <w:sz w:val="16"/>
                <w:szCs w:val="16"/>
              </w:rPr>
              <w:t>ANCE</w:t>
            </w:r>
          </w:p>
          <w:p w:rsidR="001E41BF" w:rsidRPr="00850771" w:rsidRDefault="001E41BF" w:rsidP="00A25D2F">
            <w:pPr>
              <w:rPr>
                <w:rFonts w:ascii="Arial" w:hAnsi="Arial" w:cs="Arial"/>
                <w:sz w:val="16"/>
                <w:szCs w:val="16"/>
              </w:rPr>
            </w:pPr>
            <w:r w:rsidRPr="00850771">
              <w:rPr>
                <w:rFonts w:ascii="Arial" w:hAnsi="Arial" w:cs="Arial"/>
                <w:sz w:val="16"/>
                <w:szCs w:val="16"/>
              </w:rPr>
              <w:t>3 MAX</w:t>
            </w:r>
          </w:p>
        </w:tc>
        <w:tc>
          <w:tcPr>
            <w:tcW w:w="1080" w:type="dxa"/>
          </w:tcPr>
          <w:p w:rsidR="001E41BF" w:rsidRDefault="001E41BF" w:rsidP="00A25D2F">
            <w:pPr>
              <w:rPr>
                <w:rFonts w:ascii="Arial" w:hAnsi="Arial" w:cs="Arial"/>
                <w:sz w:val="16"/>
                <w:szCs w:val="16"/>
              </w:rPr>
            </w:pPr>
            <w:r w:rsidRPr="00850771">
              <w:rPr>
                <w:rFonts w:ascii="Arial" w:hAnsi="Arial" w:cs="Arial"/>
                <w:sz w:val="16"/>
                <w:szCs w:val="16"/>
              </w:rPr>
              <w:t xml:space="preserve">AROMA/ BOUQUET </w:t>
            </w:r>
          </w:p>
          <w:p w:rsidR="001E41BF" w:rsidRPr="00850771" w:rsidRDefault="001E41BF" w:rsidP="00A25D2F">
            <w:pPr>
              <w:rPr>
                <w:rFonts w:ascii="Arial" w:hAnsi="Arial" w:cs="Arial"/>
                <w:sz w:val="16"/>
                <w:szCs w:val="16"/>
              </w:rPr>
            </w:pPr>
            <w:r w:rsidRPr="00850771">
              <w:rPr>
                <w:rFonts w:ascii="Arial" w:hAnsi="Arial" w:cs="Arial"/>
                <w:sz w:val="16"/>
                <w:szCs w:val="16"/>
              </w:rPr>
              <w:t>6 MAX</w:t>
            </w:r>
          </w:p>
        </w:tc>
        <w:tc>
          <w:tcPr>
            <w:tcW w:w="1080" w:type="dxa"/>
          </w:tcPr>
          <w:p w:rsidR="001E41BF" w:rsidRDefault="001E41BF" w:rsidP="00A25D2F">
            <w:pPr>
              <w:rPr>
                <w:rFonts w:ascii="Arial" w:hAnsi="Arial" w:cs="Arial"/>
                <w:sz w:val="16"/>
                <w:szCs w:val="16"/>
              </w:rPr>
            </w:pPr>
            <w:r w:rsidRPr="00850771">
              <w:rPr>
                <w:rFonts w:ascii="Arial" w:hAnsi="Arial" w:cs="Arial"/>
                <w:sz w:val="16"/>
                <w:szCs w:val="16"/>
              </w:rPr>
              <w:t xml:space="preserve">TASTE/ TEXTURE </w:t>
            </w:r>
          </w:p>
          <w:p w:rsidR="001E41BF" w:rsidRPr="00850771" w:rsidRDefault="001E41BF" w:rsidP="00A25D2F">
            <w:pPr>
              <w:rPr>
                <w:rFonts w:ascii="Arial" w:hAnsi="Arial" w:cs="Arial"/>
                <w:sz w:val="16"/>
                <w:szCs w:val="16"/>
              </w:rPr>
            </w:pPr>
            <w:r w:rsidRPr="00850771">
              <w:rPr>
                <w:rFonts w:ascii="Arial" w:hAnsi="Arial" w:cs="Arial"/>
                <w:sz w:val="16"/>
                <w:szCs w:val="16"/>
              </w:rPr>
              <w:t>6 MAX</w:t>
            </w:r>
          </w:p>
        </w:tc>
        <w:tc>
          <w:tcPr>
            <w:tcW w:w="990" w:type="dxa"/>
          </w:tcPr>
          <w:p w:rsidR="001E41BF" w:rsidRDefault="001E41BF" w:rsidP="00A25D2F">
            <w:pPr>
              <w:rPr>
                <w:rFonts w:ascii="Arial" w:hAnsi="Arial" w:cs="Arial"/>
                <w:sz w:val="16"/>
                <w:szCs w:val="16"/>
              </w:rPr>
            </w:pPr>
            <w:r w:rsidRPr="00850771">
              <w:rPr>
                <w:rFonts w:ascii="Arial" w:hAnsi="Arial" w:cs="Arial"/>
                <w:sz w:val="16"/>
                <w:szCs w:val="16"/>
              </w:rPr>
              <w:t>AFTER</w:t>
            </w:r>
            <w:r>
              <w:rPr>
                <w:rFonts w:ascii="Arial" w:hAnsi="Arial" w:cs="Arial"/>
                <w:sz w:val="16"/>
                <w:szCs w:val="16"/>
              </w:rPr>
              <w:t>-</w:t>
            </w:r>
          </w:p>
          <w:p w:rsidR="001E41BF" w:rsidRPr="00850771" w:rsidRDefault="001E41BF" w:rsidP="00A25D2F">
            <w:pPr>
              <w:rPr>
                <w:rFonts w:ascii="Arial" w:hAnsi="Arial" w:cs="Arial"/>
                <w:sz w:val="16"/>
                <w:szCs w:val="16"/>
              </w:rPr>
            </w:pPr>
            <w:r w:rsidRPr="00850771">
              <w:rPr>
                <w:rFonts w:ascii="Arial" w:hAnsi="Arial" w:cs="Arial"/>
                <w:sz w:val="16"/>
                <w:szCs w:val="16"/>
              </w:rPr>
              <w:t>TASTE</w:t>
            </w:r>
          </w:p>
          <w:p w:rsidR="001E41BF" w:rsidRPr="00850771" w:rsidRDefault="001E41BF" w:rsidP="00A25D2F">
            <w:pPr>
              <w:rPr>
                <w:rFonts w:ascii="Arial" w:hAnsi="Arial" w:cs="Arial"/>
                <w:sz w:val="16"/>
                <w:szCs w:val="16"/>
              </w:rPr>
            </w:pPr>
            <w:r w:rsidRPr="00850771">
              <w:rPr>
                <w:rFonts w:ascii="Arial" w:hAnsi="Arial" w:cs="Arial"/>
                <w:sz w:val="16"/>
                <w:szCs w:val="16"/>
              </w:rPr>
              <w:t>3 MAX</w:t>
            </w:r>
          </w:p>
        </w:tc>
        <w:tc>
          <w:tcPr>
            <w:tcW w:w="1260" w:type="dxa"/>
          </w:tcPr>
          <w:p w:rsidR="001E41BF" w:rsidRPr="00850771" w:rsidRDefault="001E41BF" w:rsidP="00A25D2F">
            <w:pPr>
              <w:rPr>
                <w:rFonts w:ascii="Arial" w:hAnsi="Arial" w:cs="Arial"/>
                <w:sz w:val="16"/>
                <w:szCs w:val="16"/>
              </w:rPr>
            </w:pPr>
            <w:r w:rsidRPr="00850771">
              <w:rPr>
                <w:rFonts w:ascii="Arial" w:hAnsi="Arial" w:cs="Arial"/>
                <w:sz w:val="16"/>
                <w:szCs w:val="16"/>
              </w:rPr>
              <w:t>OVERALL IMPRESSION 2 MAX</w:t>
            </w:r>
          </w:p>
        </w:tc>
        <w:tc>
          <w:tcPr>
            <w:tcW w:w="828" w:type="dxa"/>
          </w:tcPr>
          <w:p w:rsidR="001E41BF" w:rsidRPr="00850771" w:rsidRDefault="008279AA" w:rsidP="00A25D2F">
            <w:pPr>
              <w:rPr>
                <w:rFonts w:ascii="Arial" w:hAnsi="Arial" w:cs="Arial"/>
                <w:sz w:val="16"/>
                <w:szCs w:val="16"/>
              </w:rPr>
            </w:pPr>
            <w:r>
              <w:rPr>
                <w:rFonts w:ascii="Arial" w:hAnsi="Arial" w:cs="Arial"/>
                <w:sz w:val="16"/>
                <w:szCs w:val="16"/>
              </w:rPr>
              <w:t>TOTAL</w:t>
            </w:r>
          </w:p>
          <w:p w:rsidR="001E41BF" w:rsidRPr="001E41BF" w:rsidRDefault="008279AA" w:rsidP="008279AA">
            <w:pPr>
              <w:rPr>
                <w:rFonts w:ascii="Arial" w:hAnsi="Arial" w:cs="Arial"/>
                <w:sz w:val="16"/>
                <w:szCs w:val="16"/>
              </w:rPr>
            </w:pPr>
            <w:r>
              <w:rPr>
                <w:rFonts w:ascii="Arial" w:hAnsi="Arial" w:cs="Arial"/>
                <w:sz w:val="16"/>
                <w:szCs w:val="16"/>
              </w:rPr>
              <w:t>20 MAX</w:t>
            </w:r>
          </w:p>
        </w:tc>
      </w:tr>
      <w:tr w:rsidR="00CA3332" w:rsidRPr="00B24872" w:rsidTr="008C799F">
        <w:trPr>
          <w:trHeight w:val="550"/>
        </w:trPr>
        <w:tc>
          <w:tcPr>
            <w:tcW w:w="7578" w:type="dxa"/>
            <w:vMerge/>
          </w:tcPr>
          <w:p w:rsidR="00CA3332" w:rsidRPr="0017062F" w:rsidRDefault="00CA3332" w:rsidP="00850771">
            <w:pPr>
              <w:pStyle w:val="yiv6708607190msonormal"/>
              <w:shd w:val="clear" w:color="auto" w:fill="FFFFFF"/>
              <w:spacing w:before="0" w:beforeAutospacing="0" w:after="0" w:afterAutospacing="0"/>
              <w:rPr>
                <w:rFonts w:ascii="Arial" w:hAnsi="Arial" w:cs="Arial"/>
                <w:sz w:val="20"/>
                <w:szCs w:val="20"/>
              </w:rPr>
            </w:pPr>
          </w:p>
        </w:tc>
        <w:tc>
          <w:tcPr>
            <w:tcW w:w="7038" w:type="dxa"/>
            <w:gridSpan w:val="7"/>
          </w:tcPr>
          <w:p w:rsidR="00CA3332" w:rsidRDefault="00C02F70" w:rsidP="00850771">
            <w:pPr>
              <w:rPr>
                <w:rFonts w:ascii="Arial" w:hAnsi="Arial" w:cs="Arial"/>
                <w:sz w:val="18"/>
                <w:szCs w:val="18"/>
              </w:rPr>
            </w:pPr>
            <w:r>
              <w:rPr>
                <w:rFonts w:ascii="Arial" w:hAnsi="Arial" w:cs="Arial"/>
                <w:sz w:val="18"/>
                <w:szCs w:val="18"/>
              </w:rPr>
              <w:t>Notes:  13.5%</w:t>
            </w:r>
          </w:p>
        </w:tc>
      </w:tr>
      <w:tr w:rsidR="00CA3332" w:rsidRPr="00B24872" w:rsidTr="008C799F">
        <w:trPr>
          <w:trHeight w:val="760"/>
        </w:trPr>
        <w:tc>
          <w:tcPr>
            <w:tcW w:w="7578" w:type="dxa"/>
            <w:vMerge w:val="restart"/>
          </w:tcPr>
          <w:p w:rsidR="00166E60" w:rsidRPr="0017062F" w:rsidRDefault="00CA3332" w:rsidP="00166E60">
            <w:pPr>
              <w:rPr>
                <w:rFonts w:ascii="Arial" w:hAnsi="Arial" w:cs="Arial"/>
                <w:spacing w:val="5"/>
                <w:sz w:val="20"/>
                <w:szCs w:val="20"/>
              </w:rPr>
            </w:pPr>
            <w:bookmarkStart w:id="0" w:name="_GoBack" w:colFirst="4" w:colLast="4"/>
            <w:r w:rsidRPr="0017062F">
              <w:rPr>
                <w:rFonts w:ascii="Arial" w:hAnsi="Arial" w:cs="Arial"/>
                <w:sz w:val="20"/>
                <w:szCs w:val="20"/>
              </w:rPr>
              <w:t>5.</w:t>
            </w:r>
            <w:r w:rsidR="008C799F" w:rsidRPr="0017062F">
              <w:rPr>
                <w:rFonts w:ascii="Arial" w:hAnsi="Arial" w:cs="Arial"/>
                <w:sz w:val="20"/>
                <w:szCs w:val="20"/>
              </w:rPr>
              <w:t xml:space="preserve"> </w:t>
            </w:r>
            <w:r w:rsidR="008C799F" w:rsidRPr="0017062F">
              <w:rPr>
                <w:rStyle w:val="Strong"/>
                <w:rFonts w:ascii="Arial" w:hAnsi="Arial" w:cs="Arial"/>
                <w:color w:val="333333"/>
                <w:sz w:val="20"/>
                <w:szCs w:val="20"/>
                <w:shd w:val="clear" w:color="auto" w:fill="FFFFFF"/>
              </w:rPr>
              <w:t>2021 Roserock Drouhin Pinot noir Eola-Amity Hills Oregon Winemaker Notes: </w:t>
            </w:r>
            <w:r w:rsidR="008C799F" w:rsidRPr="0017062F">
              <w:rPr>
                <w:rFonts w:ascii="Arial" w:hAnsi="Arial" w:cs="Arial"/>
                <w:color w:val="333333"/>
                <w:sz w:val="20"/>
                <w:szCs w:val="20"/>
                <w:shd w:val="clear" w:color="auto" w:fill="FFFFFF"/>
              </w:rPr>
              <w:t xml:space="preserve">Our Roserock Pinot Noir is a cuvée selection from the estate’s 35 blocks, which are </w:t>
            </w:r>
            <w:r w:rsidR="008C799F" w:rsidRPr="0017062F">
              <w:rPr>
                <w:rFonts w:ascii="Arial" w:hAnsi="Arial" w:cs="Arial"/>
                <w:color w:val="333333"/>
                <w:sz w:val="20"/>
                <w:szCs w:val="20"/>
                <w:u w:val="single"/>
                <w:shd w:val="clear" w:color="auto" w:fill="FFFFFF"/>
              </w:rPr>
              <w:t>handpicked, sorted and individually fermented</w:t>
            </w:r>
            <w:r w:rsidR="008C799F" w:rsidRPr="0017062F">
              <w:rPr>
                <w:rFonts w:ascii="Arial" w:hAnsi="Arial" w:cs="Arial"/>
                <w:color w:val="333333"/>
                <w:sz w:val="20"/>
                <w:szCs w:val="20"/>
                <w:shd w:val="clear" w:color="auto" w:fill="FFFFFF"/>
              </w:rPr>
              <w:t xml:space="preserve">. While Pinot Noirs from the Eola-Amity Hills are typically known for their structure and power, </w:t>
            </w:r>
            <w:r w:rsidR="008C799F" w:rsidRPr="004E01DC">
              <w:rPr>
                <w:rFonts w:ascii="Arial" w:hAnsi="Arial" w:cs="Arial"/>
                <w:b/>
                <w:color w:val="333333"/>
                <w:sz w:val="20"/>
                <w:szCs w:val="20"/>
                <w:shd w:val="clear" w:color="auto" w:fill="FFFFFF"/>
              </w:rPr>
              <w:t>Véronique Drouhin</w:t>
            </w:r>
            <w:r w:rsidR="008C799F" w:rsidRPr="0017062F">
              <w:rPr>
                <w:rFonts w:ascii="Arial" w:hAnsi="Arial" w:cs="Arial"/>
                <w:color w:val="333333"/>
                <w:sz w:val="20"/>
                <w:szCs w:val="20"/>
                <w:shd w:val="clear" w:color="auto" w:fill="FFFFFF"/>
              </w:rPr>
              <w:t xml:space="preserve"> emphasizes Roserock’s </w:t>
            </w:r>
            <w:r w:rsidR="008C799F" w:rsidRPr="0017062F">
              <w:rPr>
                <w:rFonts w:ascii="Arial" w:hAnsi="Arial" w:cs="Arial"/>
                <w:sz w:val="20"/>
                <w:szCs w:val="20"/>
                <w:shd w:val="clear" w:color="auto" w:fill="FFFFFF"/>
              </w:rPr>
              <w:t>elegant and refined qualities, making for a delicious and age worthy cuvée.</w:t>
            </w:r>
            <w:r w:rsidR="00166E60" w:rsidRPr="0017062F">
              <w:rPr>
                <w:rFonts w:ascii="Arial" w:hAnsi="Arial" w:cs="Arial"/>
                <w:sz w:val="20"/>
                <w:szCs w:val="20"/>
                <w:shd w:val="clear" w:color="auto" w:fill="FFFFFF"/>
              </w:rPr>
              <w:t xml:space="preserve">  </w:t>
            </w:r>
            <w:r w:rsidR="00166E60" w:rsidRPr="0017062F">
              <w:rPr>
                <w:rFonts w:ascii="Arial" w:hAnsi="Arial" w:cs="Arial"/>
                <w:spacing w:val="5"/>
                <w:sz w:val="20"/>
                <w:szCs w:val="20"/>
              </w:rPr>
              <w:t>Roserock Vineyard is located at the southern part of the Eola-Amity Hills, in the southern Willamette Valley. The soils are volcanic, ancient, with an elevation between 120 and 260 meters above sea level. This ideal position thus benefits from a rather unique cooling effect called the Van Duzer corridor and which makes it possible to produce classic Pinot Noir and Chardonnay, typical of cool climates. Roserock is certified "Low Input Viticulture Environment" for sustainable viticulture.</w:t>
            </w:r>
          </w:p>
          <w:p w:rsidR="00CA3332" w:rsidRPr="00AF2003" w:rsidRDefault="00166E60" w:rsidP="00AF2003">
            <w:pPr>
              <w:rPr>
                <w:rFonts w:ascii="Arial" w:hAnsi="Arial" w:cs="Arial"/>
                <w:b/>
                <w:color w:val="C00000"/>
                <w:spacing w:val="5"/>
                <w:sz w:val="20"/>
                <w:szCs w:val="20"/>
                <w:shd w:val="clear" w:color="auto" w:fill="F8F6F0"/>
              </w:rPr>
            </w:pPr>
            <w:r w:rsidRPr="0017062F">
              <w:rPr>
                <w:rFonts w:ascii="Arial" w:hAnsi="Arial" w:cs="Arial"/>
                <w:spacing w:val="5"/>
                <w:sz w:val="20"/>
                <w:szCs w:val="20"/>
                <w:shd w:val="clear" w:color="auto" w:fill="F8F6F0"/>
              </w:rPr>
              <w:t xml:space="preserve">Our Roserock Pinot Noir is vibrant to the eye, with the </w:t>
            </w:r>
            <w:r w:rsidRPr="00C02F70">
              <w:rPr>
                <w:rFonts w:ascii="Arial" w:hAnsi="Arial" w:cs="Arial"/>
                <w:b/>
                <w:color w:val="C00000"/>
                <w:spacing w:val="5"/>
                <w:sz w:val="20"/>
                <w:szCs w:val="20"/>
                <w:shd w:val="clear" w:color="auto" w:fill="F8F6F0"/>
              </w:rPr>
              <w:t xml:space="preserve">clarity of a perfect ruby. A pop of cacao and cola leaps from the glass, evolving into a fresh, pure nose suggesting crushed spices, bright red fruit, and a hint of blackberry bramble. The essence of sweet dried </w:t>
            </w:r>
            <w:r w:rsidRPr="004E01DC">
              <w:rPr>
                <w:rFonts w:ascii="Arial" w:hAnsi="Arial" w:cs="Arial"/>
                <w:b/>
                <w:color w:val="C00000"/>
                <w:spacing w:val="5"/>
                <w:sz w:val="20"/>
                <w:szCs w:val="20"/>
                <w:shd w:val="clear" w:color="auto" w:fill="F8F6F0"/>
              </w:rPr>
              <w:t>cherries is complemented by silky tannins and aromatic depth, highlighted by cranberry and plum. It is structured and balanced, with a power in the mouth and a long finish.</w:t>
            </w:r>
          </w:p>
        </w:tc>
        <w:tc>
          <w:tcPr>
            <w:tcW w:w="810" w:type="dxa"/>
          </w:tcPr>
          <w:p w:rsidR="00CA3332" w:rsidRPr="00B24872" w:rsidRDefault="00CA3332" w:rsidP="00F83C25">
            <w:pPr>
              <w:rPr>
                <w:rFonts w:ascii="Arial" w:hAnsi="Arial" w:cs="Arial"/>
                <w:sz w:val="18"/>
                <w:szCs w:val="18"/>
              </w:rPr>
            </w:pPr>
            <w:r>
              <w:rPr>
                <w:rFonts w:ascii="Arial" w:hAnsi="Arial" w:cs="Arial"/>
                <w:sz w:val="18"/>
                <w:szCs w:val="18"/>
              </w:rPr>
              <w:t>$</w:t>
            </w:r>
            <w:r w:rsidR="008C799F">
              <w:rPr>
                <w:rFonts w:ascii="Arial" w:hAnsi="Arial" w:cs="Arial"/>
                <w:sz w:val="18"/>
                <w:szCs w:val="18"/>
              </w:rPr>
              <w:t>3</w:t>
            </w:r>
            <w:r w:rsidR="00F83C25">
              <w:rPr>
                <w:rFonts w:ascii="Arial" w:hAnsi="Arial" w:cs="Arial"/>
                <w:sz w:val="18"/>
                <w:szCs w:val="18"/>
              </w:rPr>
              <w:t>5</w:t>
            </w:r>
            <w:r w:rsidR="008279AA">
              <w:rPr>
                <w:rFonts w:ascii="Arial" w:hAnsi="Arial" w:cs="Arial"/>
                <w:sz w:val="18"/>
                <w:szCs w:val="18"/>
              </w:rPr>
              <w:t xml:space="preserve"> Plum</w:t>
            </w:r>
          </w:p>
        </w:tc>
        <w:tc>
          <w:tcPr>
            <w:tcW w:w="990" w:type="dxa"/>
          </w:tcPr>
          <w:p w:rsidR="00CA3332" w:rsidRPr="00B24872" w:rsidRDefault="00CA3332" w:rsidP="00850771">
            <w:pPr>
              <w:rPr>
                <w:rFonts w:ascii="Arial" w:hAnsi="Arial" w:cs="Arial"/>
                <w:sz w:val="18"/>
                <w:szCs w:val="18"/>
              </w:rPr>
            </w:pPr>
          </w:p>
        </w:tc>
        <w:tc>
          <w:tcPr>
            <w:tcW w:w="1080" w:type="dxa"/>
          </w:tcPr>
          <w:p w:rsidR="00CA3332" w:rsidRPr="00B24872" w:rsidRDefault="00CA3332" w:rsidP="00850771">
            <w:pPr>
              <w:rPr>
                <w:rFonts w:ascii="Arial" w:hAnsi="Arial" w:cs="Arial"/>
                <w:sz w:val="18"/>
                <w:szCs w:val="18"/>
              </w:rPr>
            </w:pPr>
          </w:p>
        </w:tc>
        <w:tc>
          <w:tcPr>
            <w:tcW w:w="1080" w:type="dxa"/>
          </w:tcPr>
          <w:p w:rsidR="00CA3332" w:rsidRPr="00B24872" w:rsidRDefault="00CA3332" w:rsidP="00850771">
            <w:pPr>
              <w:rPr>
                <w:rFonts w:ascii="Arial" w:hAnsi="Arial" w:cs="Arial"/>
                <w:sz w:val="18"/>
                <w:szCs w:val="18"/>
              </w:rPr>
            </w:pPr>
          </w:p>
        </w:tc>
        <w:tc>
          <w:tcPr>
            <w:tcW w:w="990" w:type="dxa"/>
          </w:tcPr>
          <w:p w:rsidR="00CA3332" w:rsidRPr="00B24872" w:rsidRDefault="00CA3332" w:rsidP="00850771">
            <w:pPr>
              <w:rPr>
                <w:rFonts w:ascii="Arial" w:hAnsi="Arial" w:cs="Arial"/>
                <w:sz w:val="18"/>
                <w:szCs w:val="18"/>
              </w:rPr>
            </w:pPr>
          </w:p>
        </w:tc>
        <w:tc>
          <w:tcPr>
            <w:tcW w:w="1260" w:type="dxa"/>
          </w:tcPr>
          <w:p w:rsidR="00CA3332" w:rsidRPr="00B24872" w:rsidRDefault="00CA3332" w:rsidP="00850771">
            <w:pPr>
              <w:rPr>
                <w:rFonts w:ascii="Arial" w:hAnsi="Arial" w:cs="Arial"/>
                <w:sz w:val="18"/>
                <w:szCs w:val="18"/>
              </w:rPr>
            </w:pPr>
          </w:p>
        </w:tc>
        <w:tc>
          <w:tcPr>
            <w:tcW w:w="828" w:type="dxa"/>
          </w:tcPr>
          <w:p w:rsidR="00CA3332" w:rsidRPr="00B24872" w:rsidRDefault="00CA3332" w:rsidP="00850771">
            <w:pPr>
              <w:rPr>
                <w:rFonts w:ascii="Arial" w:hAnsi="Arial" w:cs="Arial"/>
                <w:sz w:val="18"/>
                <w:szCs w:val="18"/>
              </w:rPr>
            </w:pPr>
          </w:p>
        </w:tc>
      </w:tr>
      <w:bookmarkEnd w:id="0"/>
      <w:tr w:rsidR="00CA3332" w:rsidRPr="00B24872" w:rsidTr="008C799F">
        <w:trPr>
          <w:trHeight w:val="760"/>
        </w:trPr>
        <w:tc>
          <w:tcPr>
            <w:tcW w:w="7578" w:type="dxa"/>
            <w:vMerge/>
          </w:tcPr>
          <w:p w:rsidR="00CA3332" w:rsidRPr="0017062F" w:rsidRDefault="00CA3332" w:rsidP="00BA5BFD">
            <w:pPr>
              <w:pStyle w:val="yiv6708607190msonormal"/>
              <w:spacing w:before="0" w:beforeAutospacing="0" w:after="0" w:afterAutospacing="0"/>
              <w:rPr>
                <w:rFonts w:ascii="Arial" w:hAnsi="Arial" w:cs="Arial"/>
                <w:sz w:val="20"/>
                <w:szCs w:val="20"/>
              </w:rPr>
            </w:pPr>
          </w:p>
        </w:tc>
        <w:tc>
          <w:tcPr>
            <w:tcW w:w="7038" w:type="dxa"/>
            <w:gridSpan w:val="7"/>
          </w:tcPr>
          <w:p w:rsidR="00CA3332" w:rsidRDefault="00CA3332" w:rsidP="00850771">
            <w:pPr>
              <w:rPr>
                <w:rFonts w:ascii="Arial" w:hAnsi="Arial" w:cs="Arial"/>
                <w:sz w:val="18"/>
                <w:szCs w:val="18"/>
              </w:rPr>
            </w:pPr>
            <w:r>
              <w:rPr>
                <w:rFonts w:ascii="Arial" w:hAnsi="Arial" w:cs="Arial"/>
                <w:sz w:val="18"/>
                <w:szCs w:val="18"/>
              </w:rPr>
              <w:t>Notes:</w:t>
            </w:r>
            <w:r w:rsidR="00C02F70">
              <w:rPr>
                <w:rFonts w:ascii="Arial" w:hAnsi="Arial" w:cs="Arial"/>
                <w:sz w:val="18"/>
                <w:szCs w:val="18"/>
              </w:rPr>
              <w:t xml:space="preserve"> 14.1%</w:t>
            </w:r>
          </w:p>
        </w:tc>
      </w:tr>
      <w:tr w:rsidR="00CA3332" w:rsidRPr="0017062F" w:rsidTr="001E41BF">
        <w:trPr>
          <w:trHeight w:val="647"/>
        </w:trPr>
        <w:tc>
          <w:tcPr>
            <w:tcW w:w="7578" w:type="dxa"/>
            <w:vMerge w:val="restart"/>
          </w:tcPr>
          <w:p w:rsidR="00CA3332" w:rsidRPr="0017062F" w:rsidRDefault="00CA3332" w:rsidP="008C799F">
            <w:pPr>
              <w:pStyle w:val="NormalWeb"/>
              <w:shd w:val="clear" w:color="auto" w:fill="FFFFFF"/>
              <w:spacing w:before="0" w:beforeAutospacing="0" w:after="67" w:afterAutospacing="0" w:line="180" w:lineRule="atLeast"/>
              <w:rPr>
                <w:rFonts w:ascii="Arial" w:hAnsi="Arial" w:cs="Arial"/>
                <w:b/>
                <w:sz w:val="20"/>
                <w:szCs w:val="20"/>
              </w:rPr>
            </w:pPr>
            <w:r w:rsidRPr="0017062F">
              <w:rPr>
                <w:rFonts w:ascii="Arial" w:hAnsi="Arial" w:cs="Arial"/>
                <w:sz w:val="20"/>
                <w:szCs w:val="20"/>
              </w:rPr>
              <w:t xml:space="preserve">6. </w:t>
            </w:r>
            <w:r w:rsidR="008C799F" w:rsidRPr="00D10ABD">
              <w:rPr>
                <w:rFonts w:ascii="Arial" w:hAnsi="Arial" w:cs="Arial"/>
                <w:b/>
                <w:sz w:val="20"/>
                <w:szCs w:val="20"/>
              </w:rPr>
              <w:t xml:space="preserve">Denison Cellars </w:t>
            </w:r>
            <w:r w:rsidR="001E41BF">
              <w:rPr>
                <w:rFonts w:ascii="Arial" w:hAnsi="Arial" w:cs="Arial"/>
                <w:b/>
                <w:sz w:val="20"/>
                <w:szCs w:val="20"/>
              </w:rPr>
              <w:t>Pinot No</w:t>
            </w:r>
            <w:r w:rsidR="00D10ABD" w:rsidRPr="00D10ABD">
              <w:rPr>
                <w:rFonts w:ascii="Arial" w:hAnsi="Arial" w:cs="Arial"/>
                <w:b/>
                <w:sz w:val="20"/>
                <w:szCs w:val="20"/>
              </w:rPr>
              <w:t>ir 2022</w:t>
            </w:r>
            <w:r w:rsidR="00D10ABD">
              <w:rPr>
                <w:rFonts w:ascii="Arial" w:hAnsi="Arial" w:cs="Arial"/>
                <w:sz w:val="20"/>
                <w:szCs w:val="20"/>
              </w:rPr>
              <w:t xml:space="preserve"> F</w:t>
            </w:r>
            <w:r w:rsidR="008C799F" w:rsidRPr="0017062F">
              <w:rPr>
                <w:rFonts w:ascii="Arial" w:hAnsi="Arial" w:cs="Arial"/>
                <w:spacing w:val="4"/>
                <w:sz w:val="20"/>
                <w:szCs w:val="20"/>
              </w:rPr>
              <w:t xml:space="preserve">ruit for the Willamette Valley pinot noir was sourced from two different vineyards in the Ribbon Ridge and Eola-Amity Hills AVAs. French oak barrels were used for aging, of which only 5% were new barrels. The wine is unfined and unfiltered and displays </w:t>
            </w:r>
            <w:r w:rsidR="008C799F" w:rsidRPr="0017062F">
              <w:rPr>
                <w:rFonts w:ascii="Arial" w:hAnsi="Arial" w:cs="Arial"/>
                <w:color w:val="C00000"/>
                <w:spacing w:val="4"/>
                <w:sz w:val="20"/>
                <w:szCs w:val="20"/>
              </w:rPr>
              <w:t>aromas of dark cherry, pomegranate and raspberry. With hints of mocha, mineral and rose petal,</w:t>
            </w:r>
            <w:r w:rsidR="008C799F" w:rsidRPr="0017062F">
              <w:rPr>
                <w:rFonts w:ascii="Arial" w:hAnsi="Arial" w:cs="Arial"/>
                <w:spacing w:val="4"/>
                <w:sz w:val="20"/>
                <w:szCs w:val="20"/>
              </w:rPr>
              <w:t xml:space="preserve"> </w:t>
            </w:r>
            <w:r w:rsidR="008C799F" w:rsidRPr="00C02F70">
              <w:rPr>
                <w:rFonts w:ascii="Arial" w:hAnsi="Arial" w:cs="Arial"/>
                <w:color w:val="C00000"/>
                <w:spacing w:val="4"/>
                <w:sz w:val="20"/>
                <w:szCs w:val="20"/>
              </w:rPr>
              <w:t>the ripe, velvety tannins provide mouth-feeling structure throughout, and flavors of dark red fruit persist into a long, lingering finish.</w:t>
            </w:r>
          </w:p>
        </w:tc>
        <w:tc>
          <w:tcPr>
            <w:tcW w:w="810" w:type="dxa"/>
          </w:tcPr>
          <w:p w:rsidR="00CA3332" w:rsidRPr="0017062F" w:rsidRDefault="00CA3332" w:rsidP="004E358F">
            <w:pPr>
              <w:rPr>
                <w:rFonts w:ascii="Arial" w:hAnsi="Arial" w:cs="Arial"/>
                <w:sz w:val="20"/>
                <w:szCs w:val="20"/>
              </w:rPr>
            </w:pPr>
            <w:r w:rsidRPr="0017062F">
              <w:rPr>
                <w:rFonts w:ascii="Arial" w:hAnsi="Arial" w:cs="Arial"/>
                <w:sz w:val="20"/>
                <w:szCs w:val="20"/>
              </w:rPr>
              <w:t>$</w:t>
            </w:r>
            <w:r w:rsidR="008C799F" w:rsidRPr="0017062F">
              <w:rPr>
                <w:rFonts w:ascii="Arial" w:hAnsi="Arial" w:cs="Arial"/>
                <w:sz w:val="20"/>
                <w:szCs w:val="20"/>
              </w:rPr>
              <w:t>25</w:t>
            </w:r>
            <w:r w:rsidR="008279AA">
              <w:rPr>
                <w:rFonts w:ascii="Arial" w:hAnsi="Arial" w:cs="Arial"/>
                <w:sz w:val="20"/>
                <w:szCs w:val="20"/>
              </w:rPr>
              <w:t xml:space="preserve"> Plum</w:t>
            </w:r>
          </w:p>
        </w:tc>
        <w:tc>
          <w:tcPr>
            <w:tcW w:w="990" w:type="dxa"/>
          </w:tcPr>
          <w:p w:rsidR="00CA3332" w:rsidRPr="0017062F" w:rsidRDefault="00CA3332" w:rsidP="00850771">
            <w:pPr>
              <w:rPr>
                <w:rFonts w:ascii="Arial" w:hAnsi="Arial" w:cs="Arial"/>
                <w:sz w:val="20"/>
                <w:szCs w:val="20"/>
              </w:rPr>
            </w:pPr>
          </w:p>
        </w:tc>
        <w:tc>
          <w:tcPr>
            <w:tcW w:w="1080" w:type="dxa"/>
          </w:tcPr>
          <w:p w:rsidR="00CA3332" w:rsidRPr="0017062F" w:rsidRDefault="00CA3332" w:rsidP="00850771">
            <w:pPr>
              <w:rPr>
                <w:rFonts w:ascii="Arial" w:hAnsi="Arial" w:cs="Arial"/>
                <w:sz w:val="20"/>
                <w:szCs w:val="20"/>
              </w:rPr>
            </w:pPr>
          </w:p>
        </w:tc>
        <w:tc>
          <w:tcPr>
            <w:tcW w:w="1080" w:type="dxa"/>
          </w:tcPr>
          <w:p w:rsidR="00CA3332" w:rsidRPr="0017062F" w:rsidRDefault="00CA3332" w:rsidP="00850771">
            <w:pPr>
              <w:rPr>
                <w:rFonts w:ascii="Arial" w:hAnsi="Arial" w:cs="Arial"/>
                <w:sz w:val="20"/>
                <w:szCs w:val="20"/>
              </w:rPr>
            </w:pPr>
          </w:p>
        </w:tc>
        <w:tc>
          <w:tcPr>
            <w:tcW w:w="990" w:type="dxa"/>
          </w:tcPr>
          <w:p w:rsidR="00CA3332" w:rsidRPr="0017062F" w:rsidRDefault="00CA3332" w:rsidP="00850771">
            <w:pPr>
              <w:rPr>
                <w:rFonts w:ascii="Arial" w:hAnsi="Arial" w:cs="Arial"/>
                <w:sz w:val="20"/>
                <w:szCs w:val="20"/>
              </w:rPr>
            </w:pPr>
          </w:p>
        </w:tc>
        <w:tc>
          <w:tcPr>
            <w:tcW w:w="1260" w:type="dxa"/>
          </w:tcPr>
          <w:p w:rsidR="00CA3332" w:rsidRPr="0017062F" w:rsidRDefault="00CA3332" w:rsidP="00850771">
            <w:pPr>
              <w:rPr>
                <w:rFonts w:ascii="Arial" w:hAnsi="Arial" w:cs="Arial"/>
                <w:sz w:val="20"/>
                <w:szCs w:val="20"/>
              </w:rPr>
            </w:pPr>
          </w:p>
        </w:tc>
        <w:tc>
          <w:tcPr>
            <w:tcW w:w="828" w:type="dxa"/>
          </w:tcPr>
          <w:p w:rsidR="00CA3332" w:rsidRPr="0017062F" w:rsidRDefault="00CA3332" w:rsidP="00850771">
            <w:pPr>
              <w:rPr>
                <w:rFonts w:ascii="Arial" w:hAnsi="Arial" w:cs="Arial"/>
                <w:sz w:val="20"/>
                <w:szCs w:val="20"/>
              </w:rPr>
            </w:pPr>
          </w:p>
        </w:tc>
      </w:tr>
      <w:tr w:rsidR="008C799F" w:rsidRPr="0017062F" w:rsidTr="008C799F">
        <w:trPr>
          <w:trHeight w:val="550"/>
        </w:trPr>
        <w:tc>
          <w:tcPr>
            <w:tcW w:w="7578" w:type="dxa"/>
            <w:vMerge/>
          </w:tcPr>
          <w:p w:rsidR="008C799F" w:rsidRPr="0017062F" w:rsidRDefault="008C799F" w:rsidP="00126CFD">
            <w:pPr>
              <w:pStyle w:val="yiv6708607190msonormal"/>
              <w:spacing w:before="0" w:beforeAutospacing="0" w:after="0" w:afterAutospacing="0"/>
              <w:rPr>
                <w:rFonts w:ascii="Arial" w:hAnsi="Arial" w:cs="Arial"/>
                <w:sz w:val="20"/>
                <w:szCs w:val="20"/>
              </w:rPr>
            </w:pPr>
          </w:p>
        </w:tc>
        <w:tc>
          <w:tcPr>
            <w:tcW w:w="7038" w:type="dxa"/>
            <w:gridSpan w:val="7"/>
          </w:tcPr>
          <w:p w:rsidR="008C799F" w:rsidRPr="0017062F" w:rsidRDefault="00C02F70" w:rsidP="00850771">
            <w:pPr>
              <w:rPr>
                <w:rFonts w:ascii="Arial" w:hAnsi="Arial" w:cs="Arial"/>
                <w:sz w:val="20"/>
                <w:szCs w:val="20"/>
              </w:rPr>
            </w:pPr>
            <w:r>
              <w:rPr>
                <w:rFonts w:ascii="Arial" w:hAnsi="Arial" w:cs="Arial"/>
                <w:sz w:val="20"/>
                <w:szCs w:val="20"/>
              </w:rPr>
              <w:t>Notes  14.1%</w:t>
            </w:r>
          </w:p>
        </w:tc>
      </w:tr>
      <w:tr w:rsidR="00C020EB" w:rsidRPr="0017062F" w:rsidTr="00A25D2F">
        <w:trPr>
          <w:trHeight w:val="760"/>
        </w:trPr>
        <w:tc>
          <w:tcPr>
            <w:tcW w:w="7578" w:type="dxa"/>
            <w:vMerge w:val="restart"/>
          </w:tcPr>
          <w:p w:rsidR="00C020EB" w:rsidRPr="0017062F" w:rsidRDefault="00C020EB" w:rsidP="00A25D2F">
            <w:pPr>
              <w:pStyle w:val="yiv6708607190msonormal"/>
              <w:spacing w:before="0" w:beforeAutospacing="0" w:after="0" w:afterAutospacing="0"/>
              <w:rPr>
                <w:rFonts w:ascii="Arial" w:hAnsi="Arial" w:cs="Arial"/>
                <w:sz w:val="20"/>
                <w:szCs w:val="20"/>
              </w:rPr>
            </w:pPr>
            <w:r w:rsidRPr="0017062F">
              <w:rPr>
                <w:rFonts w:ascii="Arial" w:hAnsi="Arial" w:cs="Arial"/>
                <w:sz w:val="20"/>
                <w:szCs w:val="20"/>
              </w:rPr>
              <w:t xml:space="preserve">7. </w:t>
            </w:r>
            <w:r w:rsidRPr="0017062F">
              <w:rPr>
                <w:rFonts w:ascii="Arial" w:hAnsi="Arial" w:cs="Arial"/>
                <w:b/>
                <w:sz w:val="20"/>
                <w:szCs w:val="20"/>
              </w:rPr>
              <w:t>Belle Glos “</w:t>
            </w:r>
            <w:r w:rsidR="00C02F70">
              <w:rPr>
                <w:rFonts w:ascii="Arial" w:hAnsi="Arial" w:cs="Arial"/>
                <w:b/>
                <w:sz w:val="20"/>
                <w:szCs w:val="20"/>
              </w:rPr>
              <w:t>Las Alturas” Santa Lucia Highlands</w:t>
            </w:r>
            <w:r w:rsidR="0017062F" w:rsidRPr="0017062F">
              <w:rPr>
                <w:rFonts w:ascii="Arial" w:hAnsi="Arial" w:cs="Arial"/>
                <w:b/>
                <w:sz w:val="20"/>
                <w:szCs w:val="20"/>
              </w:rPr>
              <w:t xml:space="preserve"> Pinot Noir 20</w:t>
            </w:r>
            <w:r w:rsidR="00983114">
              <w:rPr>
                <w:rFonts w:ascii="Arial" w:hAnsi="Arial" w:cs="Arial"/>
                <w:b/>
                <w:sz w:val="20"/>
                <w:szCs w:val="20"/>
              </w:rPr>
              <w:t>20</w:t>
            </w:r>
            <w:r w:rsidRPr="0017062F">
              <w:rPr>
                <w:rFonts w:ascii="Arial" w:hAnsi="Arial" w:cs="Arial"/>
                <w:sz w:val="20"/>
                <w:szCs w:val="20"/>
              </w:rPr>
              <w:t>: Joseph Wagner says it’s all about the winds. Las Alturas in Spanish means “the heights” and that’s why they close this spot. The high-elevation gives the consistent afternoon-maritime winds that they need to thicken the skins. That combined with techniques such as cold soak, punch downs, and long barrel maturation give this wine opulence.</w:t>
            </w:r>
            <w:r w:rsidR="0017062F" w:rsidRPr="0017062F">
              <w:rPr>
                <w:rFonts w:ascii="Arial" w:hAnsi="Arial" w:cs="Arial"/>
                <w:sz w:val="20"/>
                <w:szCs w:val="20"/>
              </w:rPr>
              <w:t xml:space="preserve">  </w:t>
            </w:r>
            <w:r w:rsidR="00983114">
              <w:rPr>
                <w:rFonts w:ascii="Arial" w:hAnsi="Arial" w:cs="Arial"/>
                <w:sz w:val="20"/>
                <w:szCs w:val="20"/>
              </w:rPr>
              <w:t>2020</w:t>
            </w:r>
            <w:r w:rsidR="00D10ABD">
              <w:rPr>
                <w:rFonts w:ascii="Arial" w:hAnsi="Arial" w:cs="Arial"/>
                <w:sz w:val="20"/>
                <w:szCs w:val="20"/>
              </w:rPr>
              <w:t xml:space="preserve"> </w:t>
            </w:r>
            <w:r w:rsidR="00441372">
              <w:rPr>
                <w:rFonts w:ascii="Arial" w:hAnsi="Arial" w:cs="Arial"/>
                <w:sz w:val="20"/>
                <w:szCs w:val="20"/>
              </w:rPr>
              <w:t>WE= 93</w:t>
            </w:r>
            <w:r w:rsidR="0017062F" w:rsidRPr="0017062F">
              <w:rPr>
                <w:rFonts w:ascii="Arial" w:hAnsi="Arial" w:cs="Arial"/>
                <w:sz w:val="20"/>
                <w:szCs w:val="20"/>
              </w:rPr>
              <w:t xml:space="preserve">  </w:t>
            </w:r>
            <w:r w:rsidR="006E0521">
              <w:rPr>
                <w:rFonts w:ascii="Arial" w:hAnsi="Arial" w:cs="Arial"/>
                <w:sz w:val="20"/>
                <w:szCs w:val="20"/>
              </w:rPr>
              <w:t xml:space="preserve">[my cellar] </w:t>
            </w:r>
            <w:r w:rsidR="0017062F" w:rsidRPr="0017062F">
              <w:rPr>
                <w:rFonts w:ascii="Arial" w:hAnsi="Arial" w:cs="Arial"/>
                <w:sz w:val="20"/>
                <w:szCs w:val="20"/>
              </w:rPr>
              <w:t>Current vintage</w:t>
            </w:r>
            <w:r w:rsidR="0018675D">
              <w:rPr>
                <w:rFonts w:ascii="Arial" w:hAnsi="Arial" w:cs="Arial"/>
                <w:sz w:val="20"/>
                <w:szCs w:val="20"/>
              </w:rPr>
              <w:t xml:space="preserve"> available 2022 &amp; 3</w:t>
            </w:r>
            <w:r w:rsidR="006E0521">
              <w:rPr>
                <w:rFonts w:ascii="Arial" w:hAnsi="Arial" w:cs="Arial"/>
                <w:sz w:val="20"/>
                <w:szCs w:val="20"/>
              </w:rPr>
              <w:t xml:space="preserve"> </w:t>
            </w:r>
          </w:p>
          <w:p w:rsidR="00C020EB" w:rsidRPr="0017062F" w:rsidRDefault="00C020EB" w:rsidP="001E41BF">
            <w:pPr>
              <w:rPr>
                <w:rFonts w:ascii="Arial" w:hAnsi="Arial" w:cs="Arial"/>
                <w:b/>
                <w:sz w:val="20"/>
                <w:szCs w:val="20"/>
              </w:rPr>
            </w:pPr>
            <w:r w:rsidRPr="0017062F">
              <w:rPr>
                <w:rFonts w:ascii="Arial" w:hAnsi="Arial" w:cs="Arial"/>
                <w:b/>
                <w:color w:val="C00000"/>
                <w:sz w:val="20"/>
                <w:szCs w:val="20"/>
              </w:rPr>
              <w:t>Intense ruby red in color, it is an intriguing aromatic mix of sunbaked blackberry, bright cranberry, ripe plum, black licorice and hints of candy apple. Complex red and black fruits unfold on the palate; blackberries, raspberries and warm cherry pie filling, with a wonderful dark chocolate characteristic. Cedary oak and soft vanilla undertones on the mid-palate further enhance the wine. The overall impression is rich and silky with a firm acidity, refined tannins and explosive layers of ripe fruit.</w:t>
            </w:r>
            <w:r w:rsidR="0017062F" w:rsidRPr="0017062F">
              <w:rPr>
                <w:rFonts w:ascii="Arial" w:hAnsi="Arial" w:cs="Arial"/>
                <w:color w:val="292B2D"/>
                <w:sz w:val="20"/>
                <w:szCs w:val="20"/>
              </w:rPr>
              <w:t xml:space="preserve"> </w:t>
            </w:r>
          </w:p>
        </w:tc>
        <w:tc>
          <w:tcPr>
            <w:tcW w:w="810" w:type="dxa"/>
          </w:tcPr>
          <w:p w:rsidR="00C020EB" w:rsidRDefault="00C020EB" w:rsidP="00EA68E9">
            <w:pPr>
              <w:rPr>
                <w:rFonts w:ascii="Arial" w:hAnsi="Arial" w:cs="Arial"/>
                <w:sz w:val="20"/>
                <w:szCs w:val="20"/>
              </w:rPr>
            </w:pPr>
            <w:r w:rsidRPr="0017062F">
              <w:rPr>
                <w:rFonts w:ascii="Arial" w:hAnsi="Arial" w:cs="Arial"/>
                <w:sz w:val="20"/>
                <w:szCs w:val="20"/>
              </w:rPr>
              <w:t>$</w:t>
            </w:r>
            <w:r w:rsidR="00EA68E9">
              <w:rPr>
                <w:rFonts w:ascii="Arial" w:hAnsi="Arial" w:cs="Arial"/>
                <w:sz w:val="20"/>
                <w:szCs w:val="20"/>
              </w:rPr>
              <w:t>40</w:t>
            </w:r>
            <w:r w:rsidR="008279AA">
              <w:rPr>
                <w:rFonts w:ascii="Arial" w:hAnsi="Arial" w:cs="Arial"/>
                <w:sz w:val="20"/>
                <w:szCs w:val="20"/>
              </w:rPr>
              <w:t xml:space="preserve"> </w:t>
            </w:r>
            <w:r w:rsidR="00EA68E9">
              <w:rPr>
                <w:rFonts w:ascii="Arial" w:hAnsi="Arial" w:cs="Arial"/>
                <w:sz w:val="20"/>
                <w:szCs w:val="20"/>
              </w:rPr>
              <w:t>Plum</w:t>
            </w:r>
          </w:p>
          <w:p w:rsidR="00B47FFA" w:rsidRPr="0017062F" w:rsidRDefault="00B47FFA" w:rsidP="00EA68E9">
            <w:pPr>
              <w:rPr>
                <w:rFonts w:ascii="Arial" w:hAnsi="Arial" w:cs="Arial"/>
                <w:sz w:val="20"/>
                <w:szCs w:val="20"/>
              </w:rPr>
            </w:pPr>
            <w:r>
              <w:rPr>
                <w:rFonts w:ascii="Arial" w:hAnsi="Arial" w:cs="Arial"/>
                <w:sz w:val="20"/>
                <w:szCs w:val="20"/>
              </w:rPr>
              <w:t>$50 TJs</w:t>
            </w:r>
          </w:p>
        </w:tc>
        <w:tc>
          <w:tcPr>
            <w:tcW w:w="990" w:type="dxa"/>
          </w:tcPr>
          <w:p w:rsidR="00C020EB" w:rsidRPr="0017062F" w:rsidRDefault="00C020EB" w:rsidP="00A25D2F">
            <w:pPr>
              <w:rPr>
                <w:rFonts w:ascii="Arial" w:hAnsi="Arial" w:cs="Arial"/>
                <w:sz w:val="20"/>
                <w:szCs w:val="20"/>
              </w:rPr>
            </w:pPr>
          </w:p>
        </w:tc>
        <w:tc>
          <w:tcPr>
            <w:tcW w:w="1080" w:type="dxa"/>
          </w:tcPr>
          <w:p w:rsidR="00C020EB" w:rsidRPr="0017062F" w:rsidRDefault="00C020EB" w:rsidP="00A25D2F">
            <w:pPr>
              <w:rPr>
                <w:rFonts w:ascii="Arial" w:hAnsi="Arial" w:cs="Arial"/>
                <w:sz w:val="20"/>
                <w:szCs w:val="20"/>
              </w:rPr>
            </w:pPr>
          </w:p>
        </w:tc>
        <w:tc>
          <w:tcPr>
            <w:tcW w:w="1080" w:type="dxa"/>
          </w:tcPr>
          <w:p w:rsidR="00C020EB" w:rsidRPr="0017062F" w:rsidRDefault="00C020EB" w:rsidP="00A25D2F">
            <w:pPr>
              <w:rPr>
                <w:rFonts w:ascii="Arial" w:hAnsi="Arial" w:cs="Arial"/>
                <w:sz w:val="20"/>
                <w:szCs w:val="20"/>
              </w:rPr>
            </w:pPr>
          </w:p>
        </w:tc>
        <w:tc>
          <w:tcPr>
            <w:tcW w:w="990" w:type="dxa"/>
          </w:tcPr>
          <w:p w:rsidR="00C020EB" w:rsidRPr="0017062F" w:rsidRDefault="00C020EB" w:rsidP="00A25D2F">
            <w:pPr>
              <w:rPr>
                <w:rFonts w:ascii="Arial" w:hAnsi="Arial" w:cs="Arial"/>
                <w:sz w:val="20"/>
                <w:szCs w:val="20"/>
              </w:rPr>
            </w:pPr>
          </w:p>
        </w:tc>
        <w:tc>
          <w:tcPr>
            <w:tcW w:w="1260" w:type="dxa"/>
          </w:tcPr>
          <w:p w:rsidR="00C020EB" w:rsidRPr="0017062F" w:rsidRDefault="00C020EB" w:rsidP="00A25D2F">
            <w:pPr>
              <w:rPr>
                <w:rFonts w:ascii="Arial" w:hAnsi="Arial" w:cs="Arial"/>
                <w:sz w:val="20"/>
                <w:szCs w:val="20"/>
              </w:rPr>
            </w:pPr>
          </w:p>
        </w:tc>
        <w:tc>
          <w:tcPr>
            <w:tcW w:w="828" w:type="dxa"/>
          </w:tcPr>
          <w:p w:rsidR="00C020EB" w:rsidRPr="0017062F" w:rsidRDefault="00C020EB" w:rsidP="00A25D2F">
            <w:pPr>
              <w:rPr>
                <w:rFonts w:ascii="Arial" w:hAnsi="Arial" w:cs="Arial"/>
                <w:sz w:val="20"/>
                <w:szCs w:val="20"/>
              </w:rPr>
            </w:pPr>
          </w:p>
        </w:tc>
      </w:tr>
      <w:tr w:rsidR="00C020EB" w:rsidRPr="0017062F" w:rsidTr="00A25D2F">
        <w:trPr>
          <w:trHeight w:val="760"/>
        </w:trPr>
        <w:tc>
          <w:tcPr>
            <w:tcW w:w="7578" w:type="dxa"/>
            <w:vMerge/>
          </w:tcPr>
          <w:p w:rsidR="00C020EB" w:rsidRPr="0017062F" w:rsidRDefault="00C020EB" w:rsidP="00A25D2F">
            <w:pPr>
              <w:pStyle w:val="yiv6708607190msonormal"/>
              <w:spacing w:before="0" w:beforeAutospacing="0" w:after="0" w:afterAutospacing="0"/>
              <w:rPr>
                <w:rFonts w:ascii="Arial" w:hAnsi="Arial" w:cs="Arial"/>
                <w:sz w:val="20"/>
                <w:szCs w:val="20"/>
              </w:rPr>
            </w:pPr>
          </w:p>
        </w:tc>
        <w:tc>
          <w:tcPr>
            <w:tcW w:w="7038" w:type="dxa"/>
            <w:gridSpan w:val="7"/>
          </w:tcPr>
          <w:p w:rsidR="00C020EB" w:rsidRPr="0017062F" w:rsidRDefault="00C020EB" w:rsidP="00A25D2F">
            <w:pPr>
              <w:rPr>
                <w:rFonts w:ascii="Arial" w:hAnsi="Arial" w:cs="Arial"/>
                <w:sz w:val="20"/>
                <w:szCs w:val="20"/>
              </w:rPr>
            </w:pPr>
            <w:r w:rsidRPr="0017062F">
              <w:rPr>
                <w:rFonts w:ascii="Arial" w:hAnsi="Arial" w:cs="Arial"/>
                <w:sz w:val="20"/>
                <w:szCs w:val="20"/>
              </w:rPr>
              <w:t>Notes:</w:t>
            </w:r>
            <w:r w:rsidR="00C02F70">
              <w:rPr>
                <w:rFonts w:ascii="Arial" w:hAnsi="Arial" w:cs="Arial"/>
                <w:sz w:val="20"/>
                <w:szCs w:val="20"/>
              </w:rPr>
              <w:t xml:space="preserve">  14.9%</w:t>
            </w:r>
          </w:p>
        </w:tc>
      </w:tr>
    </w:tbl>
    <w:p w:rsidR="001A033D" w:rsidRPr="0017062F" w:rsidRDefault="001A033D" w:rsidP="00850771">
      <w:pPr>
        <w:spacing w:line="240" w:lineRule="auto"/>
        <w:rPr>
          <w:rFonts w:ascii="Arial" w:hAnsi="Arial" w:cs="Arial"/>
          <w:sz w:val="20"/>
          <w:szCs w:val="20"/>
        </w:rPr>
      </w:pPr>
    </w:p>
    <w:sectPr w:rsidR="001A033D" w:rsidRPr="0017062F" w:rsidSect="00126CFD">
      <w:headerReference w:type="default" r:id="rId9"/>
      <w:pgSz w:w="15840" w:h="12240" w:orient="landscape"/>
      <w:pgMar w:top="576" w:right="720" w:bottom="576" w:left="72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D1737" w:rsidRDefault="00DD1737" w:rsidP="004E01DC">
      <w:pPr>
        <w:spacing w:after="0" w:line="240" w:lineRule="auto"/>
      </w:pPr>
      <w:r>
        <w:separator/>
      </w:r>
    </w:p>
  </w:endnote>
  <w:endnote w:type="continuationSeparator" w:id="1">
    <w:p w:rsidR="00DD1737" w:rsidRDefault="00DD1737" w:rsidP="004E01D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D1737" w:rsidRDefault="00DD1737" w:rsidP="004E01DC">
      <w:pPr>
        <w:spacing w:after="0" w:line="240" w:lineRule="auto"/>
      </w:pPr>
      <w:r>
        <w:separator/>
      </w:r>
    </w:p>
  </w:footnote>
  <w:footnote w:type="continuationSeparator" w:id="1">
    <w:p w:rsidR="00DD1737" w:rsidRDefault="00DD1737" w:rsidP="004E01D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E01DC" w:rsidRDefault="004E01DC">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14878AE"/>
    <w:multiLevelType w:val="hybridMultilevel"/>
    <w:tmpl w:val="6CF4320C"/>
    <w:lvl w:ilvl="0" w:tplc="46826822">
      <w:start w:val="1"/>
      <w:numFmt w:val="decimal"/>
      <w:lvlText w:val="%1."/>
      <w:lvlJc w:val="left"/>
      <w:pPr>
        <w:ind w:left="720" w:hanging="360"/>
      </w:pPr>
      <w:rPr>
        <w:rFonts w:hint="default"/>
        <w:b/>
        <w:color w:val="C00000"/>
        <w:sz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81C41DB"/>
    <w:multiLevelType w:val="multilevel"/>
    <w:tmpl w:val="5D52A1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576D2E29"/>
    <w:multiLevelType w:val="multilevel"/>
    <w:tmpl w:val="27684B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5CC16C6"/>
    <w:multiLevelType w:val="hybridMultilevel"/>
    <w:tmpl w:val="C75EF7A0"/>
    <w:lvl w:ilvl="0" w:tplc="F356ABC0">
      <w:start w:val="1"/>
      <w:numFmt w:val="decimal"/>
      <w:lvlText w:val="%1."/>
      <w:lvlJc w:val="left"/>
      <w:pPr>
        <w:ind w:left="360" w:hanging="360"/>
      </w:pPr>
      <w:rPr>
        <w:rFonts w:hint="default"/>
        <w:color w:val="1F497D"/>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2502AB0"/>
    <w:multiLevelType w:val="hybridMultilevel"/>
    <w:tmpl w:val="9A8A1F06"/>
    <w:lvl w:ilvl="0" w:tplc="7750A8DC">
      <w:start w:val="2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BAB2953"/>
    <w:multiLevelType w:val="hybridMultilevel"/>
    <w:tmpl w:val="CAA829A0"/>
    <w:lvl w:ilvl="0" w:tplc="A8B47F44">
      <w:start w:val="1"/>
      <w:numFmt w:val="decimal"/>
      <w:lvlText w:val="%1."/>
      <w:lvlJc w:val="left"/>
      <w:pPr>
        <w:ind w:left="720" w:hanging="360"/>
      </w:pPr>
      <w:rPr>
        <w:rFonts w:hint="default"/>
        <w:b/>
        <w:color w:val="C00000"/>
        <w:sz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F17709F"/>
    <w:multiLevelType w:val="hybridMultilevel"/>
    <w:tmpl w:val="B85C10D2"/>
    <w:lvl w:ilvl="0" w:tplc="42AC0C4A">
      <w:start w:val="1"/>
      <w:numFmt w:val="decimal"/>
      <w:lvlText w:val="%1."/>
      <w:lvlJc w:val="left"/>
      <w:pPr>
        <w:ind w:left="720" w:hanging="360"/>
      </w:pPr>
      <w:rPr>
        <w:rFonts w:hint="default"/>
        <w:b/>
        <w:color w:val="C00000"/>
        <w:sz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4"/>
  </w:num>
  <w:num w:numId="6">
    <w:abstractNumId w:val="5"/>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850771"/>
    <w:rsid w:val="00005096"/>
    <w:rsid w:val="000535FA"/>
    <w:rsid w:val="00126CFD"/>
    <w:rsid w:val="00166E60"/>
    <w:rsid w:val="0017062F"/>
    <w:rsid w:val="0018675D"/>
    <w:rsid w:val="001A033D"/>
    <w:rsid w:val="001B787A"/>
    <w:rsid w:val="001D7F1D"/>
    <w:rsid w:val="001E41BF"/>
    <w:rsid w:val="001F1130"/>
    <w:rsid w:val="00213B90"/>
    <w:rsid w:val="002A34C8"/>
    <w:rsid w:val="002F6886"/>
    <w:rsid w:val="00324397"/>
    <w:rsid w:val="00441372"/>
    <w:rsid w:val="00490D3B"/>
    <w:rsid w:val="004E01DC"/>
    <w:rsid w:val="004E358F"/>
    <w:rsid w:val="00507F8E"/>
    <w:rsid w:val="006001B5"/>
    <w:rsid w:val="00655A87"/>
    <w:rsid w:val="006805E2"/>
    <w:rsid w:val="006E0521"/>
    <w:rsid w:val="006F1C80"/>
    <w:rsid w:val="006F7B90"/>
    <w:rsid w:val="00813A3A"/>
    <w:rsid w:val="008279AA"/>
    <w:rsid w:val="00850771"/>
    <w:rsid w:val="008C799F"/>
    <w:rsid w:val="00900679"/>
    <w:rsid w:val="00946B18"/>
    <w:rsid w:val="00956215"/>
    <w:rsid w:val="009770B9"/>
    <w:rsid w:val="00983114"/>
    <w:rsid w:val="009F4673"/>
    <w:rsid w:val="00AF2003"/>
    <w:rsid w:val="00B1029A"/>
    <w:rsid w:val="00B24872"/>
    <w:rsid w:val="00B47FFA"/>
    <w:rsid w:val="00B54E4E"/>
    <w:rsid w:val="00B57EA1"/>
    <w:rsid w:val="00B94A6D"/>
    <w:rsid w:val="00BA5BFD"/>
    <w:rsid w:val="00C020EB"/>
    <w:rsid w:val="00C02F70"/>
    <w:rsid w:val="00C17D4A"/>
    <w:rsid w:val="00CA3332"/>
    <w:rsid w:val="00CC197B"/>
    <w:rsid w:val="00D10ABD"/>
    <w:rsid w:val="00D31D6B"/>
    <w:rsid w:val="00DA551F"/>
    <w:rsid w:val="00DC7CC6"/>
    <w:rsid w:val="00DD1737"/>
    <w:rsid w:val="00DE3C96"/>
    <w:rsid w:val="00EA68E9"/>
    <w:rsid w:val="00EE0A24"/>
    <w:rsid w:val="00F83C2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D4A"/>
  </w:style>
  <w:style w:type="paragraph" w:styleId="Heading1">
    <w:name w:val="heading 1"/>
    <w:basedOn w:val="Normal"/>
    <w:next w:val="Normal"/>
    <w:link w:val="Heading1Char"/>
    <w:uiPriority w:val="9"/>
    <w:qFormat/>
    <w:rsid w:val="001B787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1B787A"/>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2A34C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5077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yiv6708607190msonormal">
    <w:name w:val="yiv6708607190msonormal"/>
    <w:basedOn w:val="Normal"/>
    <w:rsid w:val="00850771"/>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850771"/>
    <w:pPr>
      <w:ind w:left="720"/>
      <w:contextualSpacing/>
    </w:pPr>
  </w:style>
  <w:style w:type="paragraph" w:styleId="NormalWeb">
    <w:name w:val="Normal (Web)"/>
    <w:basedOn w:val="Normal"/>
    <w:uiPriority w:val="99"/>
    <w:unhideWhenUsed/>
    <w:rsid w:val="004E358F"/>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4E358F"/>
    <w:rPr>
      <w:b/>
      <w:bCs/>
    </w:rPr>
  </w:style>
  <w:style w:type="paragraph" w:styleId="BalloonText">
    <w:name w:val="Balloon Text"/>
    <w:basedOn w:val="Normal"/>
    <w:link w:val="BalloonTextChar"/>
    <w:uiPriority w:val="99"/>
    <w:semiHidden/>
    <w:unhideWhenUsed/>
    <w:rsid w:val="006F7B9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F7B90"/>
    <w:rPr>
      <w:rFonts w:ascii="Tahoma" w:hAnsi="Tahoma" w:cs="Tahoma"/>
      <w:sz w:val="16"/>
      <w:szCs w:val="16"/>
    </w:rPr>
  </w:style>
  <w:style w:type="character" w:styleId="Hyperlink">
    <w:name w:val="Hyperlink"/>
    <w:basedOn w:val="DefaultParagraphFont"/>
    <w:uiPriority w:val="99"/>
    <w:semiHidden/>
    <w:unhideWhenUsed/>
    <w:rsid w:val="000535FA"/>
    <w:rPr>
      <w:color w:val="0000FF"/>
      <w:u w:val="single"/>
    </w:rPr>
  </w:style>
  <w:style w:type="paragraph" w:customStyle="1" w:styleId="price">
    <w:name w:val="price"/>
    <w:basedOn w:val="Normal"/>
    <w:rsid w:val="00507F8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woocommerce-price-amount">
    <w:name w:val="woocommerce-price-amount"/>
    <w:basedOn w:val="DefaultParagraphFont"/>
    <w:rsid w:val="00507F8E"/>
  </w:style>
  <w:style w:type="character" w:customStyle="1" w:styleId="woocommerce-price-currencysymbol">
    <w:name w:val="woocommerce-price-currencysymbol"/>
    <w:basedOn w:val="DefaultParagraphFont"/>
    <w:rsid w:val="00507F8E"/>
  </w:style>
  <w:style w:type="character" w:customStyle="1" w:styleId="Heading2Char">
    <w:name w:val="Heading 2 Char"/>
    <w:basedOn w:val="DefaultParagraphFont"/>
    <w:link w:val="Heading2"/>
    <w:uiPriority w:val="9"/>
    <w:rsid w:val="001B787A"/>
    <w:rPr>
      <w:rFonts w:ascii="Times New Roman" w:eastAsia="Times New Roman" w:hAnsi="Times New Roman" w:cs="Times New Roman"/>
      <w:b/>
      <w:bCs/>
      <w:sz w:val="36"/>
      <w:szCs w:val="36"/>
    </w:rPr>
  </w:style>
  <w:style w:type="paragraph" w:customStyle="1" w:styleId="prefade">
    <w:name w:val="prefade"/>
    <w:basedOn w:val="Normal"/>
    <w:rsid w:val="001B787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1B787A"/>
    <w:rPr>
      <w:rFonts w:asciiTheme="majorHAnsi" w:eastAsiaTheme="majorEastAsia" w:hAnsiTheme="majorHAnsi" w:cstheme="majorBidi"/>
      <w:b/>
      <w:bCs/>
      <w:color w:val="365F91" w:themeColor="accent1" w:themeShade="BF"/>
      <w:sz w:val="28"/>
      <w:szCs w:val="28"/>
    </w:rPr>
  </w:style>
  <w:style w:type="character" w:customStyle="1" w:styleId="mt-3">
    <w:name w:val="mt-3"/>
    <w:basedOn w:val="DefaultParagraphFont"/>
    <w:rsid w:val="001B787A"/>
  </w:style>
  <w:style w:type="character" w:customStyle="1" w:styleId="text-primary">
    <w:name w:val="text-primary"/>
    <w:basedOn w:val="DefaultParagraphFont"/>
    <w:rsid w:val="001B787A"/>
  </w:style>
  <w:style w:type="character" w:customStyle="1" w:styleId="v2-p-book-md">
    <w:name w:val="v2-p-book-md"/>
    <w:basedOn w:val="DefaultParagraphFont"/>
    <w:rsid w:val="001B787A"/>
  </w:style>
  <w:style w:type="character" w:customStyle="1" w:styleId="v2-text-btn-md">
    <w:name w:val="v2-text-btn-md"/>
    <w:basedOn w:val="DefaultParagraphFont"/>
    <w:rsid w:val="001B787A"/>
  </w:style>
  <w:style w:type="character" w:customStyle="1" w:styleId="label">
    <w:name w:val="label"/>
    <w:basedOn w:val="DefaultParagraphFont"/>
    <w:rsid w:val="001B787A"/>
  </w:style>
  <w:style w:type="character" w:customStyle="1" w:styleId="Heading3Char">
    <w:name w:val="Heading 3 Char"/>
    <w:basedOn w:val="DefaultParagraphFont"/>
    <w:link w:val="Heading3"/>
    <w:uiPriority w:val="9"/>
    <w:semiHidden/>
    <w:rsid w:val="002A34C8"/>
    <w:rPr>
      <w:rFonts w:asciiTheme="majorHAnsi" w:eastAsiaTheme="majorEastAsia" w:hAnsiTheme="majorHAnsi" w:cstheme="majorBidi"/>
      <w:b/>
      <w:bCs/>
      <w:color w:val="4F81BD" w:themeColor="accent1"/>
    </w:rPr>
  </w:style>
  <w:style w:type="character" w:customStyle="1" w:styleId="vuuxrf">
    <w:name w:val="vuuxrf"/>
    <w:basedOn w:val="DefaultParagraphFont"/>
    <w:rsid w:val="002A34C8"/>
  </w:style>
  <w:style w:type="character" w:styleId="HTMLCite">
    <w:name w:val="HTML Cite"/>
    <w:basedOn w:val="DefaultParagraphFont"/>
    <w:uiPriority w:val="99"/>
    <w:semiHidden/>
    <w:unhideWhenUsed/>
    <w:rsid w:val="002A34C8"/>
    <w:rPr>
      <w:i/>
      <w:iCs/>
    </w:rPr>
  </w:style>
  <w:style w:type="character" w:customStyle="1" w:styleId="ylgvce">
    <w:name w:val="ylgvce"/>
    <w:basedOn w:val="DefaultParagraphFont"/>
    <w:rsid w:val="002A34C8"/>
  </w:style>
  <w:style w:type="character" w:styleId="Emphasis">
    <w:name w:val="Emphasis"/>
    <w:basedOn w:val="DefaultParagraphFont"/>
    <w:uiPriority w:val="20"/>
    <w:qFormat/>
    <w:rsid w:val="002A34C8"/>
    <w:rPr>
      <w:i/>
      <w:iCs/>
    </w:rPr>
  </w:style>
  <w:style w:type="paragraph" w:styleId="Header">
    <w:name w:val="header"/>
    <w:basedOn w:val="Normal"/>
    <w:link w:val="HeaderChar"/>
    <w:uiPriority w:val="99"/>
    <w:unhideWhenUsed/>
    <w:rsid w:val="004E01DC"/>
    <w:pPr>
      <w:tabs>
        <w:tab w:val="center" w:pos="4680"/>
        <w:tab w:val="right" w:pos="9360"/>
      </w:tabs>
      <w:spacing w:after="0" w:line="240" w:lineRule="auto"/>
    </w:pPr>
  </w:style>
  <w:style w:type="character" w:customStyle="1" w:styleId="HeaderChar">
    <w:name w:val="Header Char"/>
    <w:basedOn w:val="DefaultParagraphFont"/>
    <w:link w:val="Header"/>
    <w:uiPriority w:val="99"/>
    <w:rsid w:val="004E01DC"/>
  </w:style>
  <w:style w:type="paragraph" w:styleId="Footer">
    <w:name w:val="footer"/>
    <w:basedOn w:val="Normal"/>
    <w:link w:val="FooterChar"/>
    <w:uiPriority w:val="99"/>
    <w:semiHidden/>
    <w:unhideWhenUsed/>
    <w:rsid w:val="004E01DC"/>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4E01D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507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yiv6708607190msonormal">
    <w:name w:val="yiv6708607190msonormal"/>
    <w:basedOn w:val="Normal"/>
    <w:rsid w:val="00850771"/>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850771"/>
    <w:pPr>
      <w:ind w:left="720"/>
      <w:contextualSpacing/>
    </w:pPr>
  </w:style>
</w:styles>
</file>

<file path=word/webSettings.xml><?xml version="1.0" encoding="utf-8"?>
<w:webSettings xmlns:r="http://schemas.openxmlformats.org/officeDocument/2006/relationships" xmlns:w="http://schemas.openxmlformats.org/wordprocessingml/2006/main">
  <w:divs>
    <w:div w:id="28603865">
      <w:bodyDiv w:val="1"/>
      <w:marLeft w:val="0"/>
      <w:marRight w:val="0"/>
      <w:marTop w:val="0"/>
      <w:marBottom w:val="0"/>
      <w:divBdr>
        <w:top w:val="none" w:sz="0" w:space="0" w:color="auto"/>
        <w:left w:val="none" w:sz="0" w:space="0" w:color="auto"/>
        <w:bottom w:val="none" w:sz="0" w:space="0" w:color="auto"/>
        <w:right w:val="none" w:sz="0" w:space="0" w:color="auto"/>
      </w:divBdr>
    </w:div>
    <w:div w:id="381636619">
      <w:bodyDiv w:val="1"/>
      <w:marLeft w:val="0"/>
      <w:marRight w:val="0"/>
      <w:marTop w:val="0"/>
      <w:marBottom w:val="0"/>
      <w:divBdr>
        <w:top w:val="none" w:sz="0" w:space="0" w:color="auto"/>
        <w:left w:val="none" w:sz="0" w:space="0" w:color="auto"/>
        <w:bottom w:val="none" w:sz="0" w:space="0" w:color="auto"/>
        <w:right w:val="none" w:sz="0" w:space="0" w:color="auto"/>
      </w:divBdr>
      <w:divsChild>
        <w:div w:id="1666277333">
          <w:marLeft w:val="0"/>
          <w:marRight w:val="0"/>
          <w:marTop w:val="0"/>
          <w:marBottom w:val="0"/>
          <w:divBdr>
            <w:top w:val="none" w:sz="0" w:space="0" w:color="auto"/>
            <w:left w:val="none" w:sz="0" w:space="0" w:color="auto"/>
            <w:bottom w:val="none" w:sz="0" w:space="0" w:color="auto"/>
            <w:right w:val="none" w:sz="0" w:space="0" w:color="auto"/>
          </w:divBdr>
          <w:divsChild>
            <w:div w:id="1013068859">
              <w:marLeft w:val="0"/>
              <w:marRight w:val="0"/>
              <w:marTop w:val="0"/>
              <w:marBottom w:val="0"/>
              <w:divBdr>
                <w:top w:val="none" w:sz="0" w:space="0" w:color="auto"/>
                <w:left w:val="none" w:sz="0" w:space="0" w:color="auto"/>
                <w:bottom w:val="none" w:sz="0" w:space="0" w:color="auto"/>
                <w:right w:val="none" w:sz="0" w:space="0" w:color="auto"/>
              </w:divBdr>
              <w:divsChild>
                <w:div w:id="515463770">
                  <w:marLeft w:val="0"/>
                  <w:marRight w:val="0"/>
                  <w:marTop w:val="0"/>
                  <w:marBottom w:val="0"/>
                  <w:divBdr>
                    <w:top w:val="none" w:sz="0" w:space="0" w:color="auto"/>
                    <w:left w:val="none" w:sz="0" w:space="0" w:color="auto"/>
                    <w:bottom w:val="none" w:sz="0" w:space="0" w:color="auto"/>
                    <w:right w:val="none" w:sz="0" w:space="0" w:color="auto"/>
                  </w:divBdr>
                </w:div>
                <w:div w:id="1538273645">
                  <w:marLeft w:val="0"/>
                  <w:marRight w:val="0"/>
                  <w:marTop w:val="0"/>
                  <w:marBottom w:val="0"/>
                  <w:divBdr>
                    <w:top w:val="none" w:sz="0" w:space="0" w:color="auto"/>
                    <w:left w:val="none" w:sz="0" w:space="0" w:color="auto"/>
                    <w:bottom w:val="none" w:sz="0" w:space="0" w:color="auto"/>
                    <w:right w:val="none" w:sz="0" w:space="0" w:color="auto"/>
                  </w:divBdr>
                </w:div>
              </w:divsChild>
            </w:div>
            <w:div w:id="1197499093">
              <w:marLeft w:val="0"/>
              <w:marRight w:val="0"/>
              <w:marTop w:val="0"/>
              <w:marBottom w:val="0"/>
              <w:divBdr>
                <w:top w:val="none" w:sz="0" w:space="0" w:color="auto"/>
                <w:left w:val="none" w:sz="0" w:space="0" w:color="auto"/>
                <w:bottom w:val="none" w:sz="0" w:space="0" w:color="auto"/>
                <w:right w:val="none" w:sz="0" w:space="0" w:color="auto"/>
              </w:divBdr>
              <w:divsChild>
                <w:div w:id="1373458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93376">
          <w:marLeft w:val="0"/>
          <w:marRight w:val="0"/>
          <w:marTop w:val="0"/>
          <w:marBottom w:val="0"/>
          <w:divBdr>
            <w:top w:val="none" w:sz="0" w:space="0" w:color="auto"/>
            <w:left w:val="none" w:sz="0" w:space="0" w:color="auto"/>
            <w:bottom w:val="none" w:sz="0" w:space="0" w:color="auto"/>
            <w:right w:val="none" w:sz="0" w:space="0" w:color="auto"/>
          </w:divBdr>
          <w:divsChild>
            <w:div w:id="11106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2668136">
      <w:bodyDiv w:val="1"/>
      <w:marLeft w:val="0"/>
      <w:marRight w:val="0"/>
      <w:marTop w:val="0"/>
      <w:marBottom w:val="0"/>
      <w:divBdr>
        <w:top w:val="none" w:sz="0" w:space="0" w:color="auto"/>
        <w:left w:val="none" w:sz="0" w:space="0" w:color="auto"/>
        <w:bottom w:val="none" w:sz="0" w:space="0" w:color="auto"/>
        <w:right w:val="none" w:sz="0" w:space="0" w:color="auto"/>
      </w:divBdr>
      <w:divsChild>
        <w:div w:id="1699314737">
          <w:marLeft w:val="0"/>
          <w:marRight w:val="0"/>
          <w:marTop w:val="0"/>
          <w:marBottom w:val="0"/>
          <w:divBdr>
            <w:top w:val="none" w:sz="0" w:space="0" w:color="auto"/>
            <w:left w:val="none" w:sz="0" w:space="0" w:color="auto"/>
            <w:bottom w:val="none" w:sz="0" w:space="0" w:color="auto"/>
            <w:right w:val="none" w:sz="0" w:space="0" w:color="auto"/>
          </w:divBdr>
        </w:div>
      </w:divsChild>
    </w:div>
    <w:div w:id="728266265">
      <w:bodyDiv w:val="1"/>
      <w:marLeft w:val="0"/>
      <w:marRight w:val="0"/>
      <w:marTop w:val="0"/>
      <w:marBottom w:val="0"/>
      <w:divBdr>
        <w:top w:val="none" w:sz="0" w:space="0" w:color="auto"/>
        <w:left w:val="none" w:sz="0" w:space="0" w:color="auto"/>
        <w:bottom w:val="none" w:sz="0" w:space="0" w:color="auto"/>
        <w:right w:val="none" w:sz="0" w:space="0" w:color="auto"/>
      </w:divBdr>
      <w:divsChild>
        <w:div w:id="2067727713">
          <w:marLeft w:val="0"/>
          <w:marRight w:val="0"/>
          <w:marTop w:val="0"/>
          <w:marBottom w:val="0"/>
          <w:divBdr>
            <w:top w:val="single" w:sz="2" w:space="0" w:color="E5E7EB"/>
            <w:left w:val="single" w:sz="2" w:space="0" w:color="E5E7EB"/>
            <w:bottom w:val="single" w:sz="2" w:space="0" w:color="E5E7EB"/>
            <w:right w:val="single" w:sz="2" w:space="0" w:color="E5E7EB"/>
          </w:divBdr>
        </w:div>
        <w:div w:id="1781022692">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736168076">
      <w:bodyDiv w:val="1"/>
      <w:marLeft w:val="0"/>
      <w:marRight w:val="0"/>
      <w:marTop w:val="0"/>
      <w:marBottom w:val="0"/>
      <w:divBdr>
        <w:top w:val="none" w:sz="0" w:space="0" w:color="auto"/>
        <w:left w:val="none" w:sz="0" w:space="0" w:color="auto"/>
        <w:bottom w:val="none" w:sz="0" w:space="0" w:color="auto"/>
        <w:right w:val="none" w:sz="0" w:space="0" w:color="auto"/>
      </w:divBdr>
    </w:div>
    <w:div w:id="845093334">
      <w:bodyDiv w:val="1"/>
      <w:marLeft w:val="0"/>
      <w:marRight w:val="0"/>
      <w:marTop w:val="0"/>
      <w:marBottom w:val="0"/>
      <w:divBdr>
        <w:top w:val="none" w:sz="0" w:space="0" w:color="auto"/>
        <w:left w:val="none" w:sz="0" w:space="0" w:color="auto"/>
        <w:bottom w:val="none" w:sz="0" w:space="0" w:color="auto"/>
        <w:right w:val="none" w:sz="0" w:space="0" w:color="auto"/>
      </w:divBdr>
      <w:divsChild>
        <w:div w:id="360713973">
          <w:marLeft w:val="0"/>
          <w:marRight w:val="0"/>
          <w:marTop w:val="93"/>
          <w:marBottom w:val="93"/>
          <w:divBdr>
            <w:top w:val="none" w:sz="0" w:space="0" w:color="auto"/>
            <w:left w:val="none" w:sz="0" w:space="0" w:color="auto"/>
            <w:bottom w:val="none" w:sz="0" w:space="0" w:color="auto"/>
            <w:right w:val="none" w:sz="0" w:space="0" w:color="auto"/>
          </w:divBdr>
        </w:div>
        <w:div w:id="1519538757">
          <w:marLeft w:val="0"/>
          <w:marRight w:val="0"/>
          <w:marTop w:val="0"/>
          <w:marBottom w:val="0"/>
          <w:divBdr>
            <w:top w:val="none" w:sz="0" w:space="0" w:color="auto"/>
            <w:left w:val="none" w:sz="0" w:space="0" w:color="auto"/>
            <w:bottom w:val="none" w:sz="0" w:space="0" w:color="auto"/>
            <w:right w:val="none" w:sz="0" w:space="0" w:color="auto"/>
          </w:divBdr>
        </w:div>
      </w:divsChild>
    </w:div>
    <w:div w:id="1065224373">
      <w:bodyDiv w:val="1"/>
      <w:marLeft w:val="0"/>
      <w:marRight w:val="0"/>
      <w:marTop w:val="0"/>
      <w:marBottom w:val="0"/>
      <w:divBdr>
        <w:top w:val="none" w:sz="0" w:space="0" w:color="auto"/>
        <w:left w:val="none" w:sz="0" w:space="0" w:color="auto"/>
        <w:bottom w:val="none" w:sz="0" w:space="0" w:color="auto"/>
        <w:right w:val="none" w:sz="0" w:space="0" w:color="auto"/>
      </w:divBdr>
      <w:divsChild>
        <w:div w:id="405151193">
          <w:marLeft w:val="0"/>
          <w:marRight w:val="0"/>
          <w:marTop w:val="0"/>
          <w:marBottom w:val="0"/>
          <w:divBdr>
            <w:top w:val="none" w:sz="0" w:space="0" w:color="auto"/>
            <w:left w:val="none" w:sz="0" w:space="0" w:color="auto"/>
            <w:bottom w:val="none" w:sz="0" w:space="0" w:color="auto"/>
            <w:right w:val="none" w:sz="0" w:space="0" w:color="auto"/>
          </w:divBdr>
          <w:divsChild>
            <w:div w:id="679085350">
              <w:marLeft w:val="0"/>
              <w:marRight w:val="0"/>
              <w:marTop w:val="0"/>
              <w:marBottom w:val="0"/>
              <w:divBdr>
                <w:top w:val="none" w:sz="0" w:space="0" w:color="auto"/>
                <w:left w:val="none" w:sz="0" w:space="0" w:color="auto"/>
                <w:bottom w:val="none" w:sz="0" w:space="0" w:color="auto"/>
                <w:right w:val="none" w:sz="0" w:space="0" w:color="auto"/>
              </w:divBdr>
              <w:divsChild>
                <w:div w:id="2018724930">
                  <w:marLeft w:val="0"/>
                  <w:marRight w:val="0"/>
                  <w:marTop w:val="0"/>
                  <w:marBottom w:val="0"/>
                  <w:divBdr>
                    <w:top w:val="none" w:sz="0" w:space="0" w:color="auto"/>
                    <w:left w:val="none" w:sz="0" w:space="0" w:color="auto"/>
                    <w:bottom w:val="none" w:sz="0" w:space="0" w:color="auto"/>
                    <w:right w:val="none" w:sz="0" w:space="0" w:color="auto"/>
                  </w:divBdr>
                  <w:divsChild>
                    <w:div w:id="966663620">
                      <w:marLeft w:val="0"/>
                      <w:marRight w:val="0"/>
                      <w:marTop w:val="0"/>
                      <w:marBottom w:val="0"/>
                      <w:divBdr>
                        <w:top w:val="none" w:sz="0" w:space="0" w:color="auto"/>
                        <w:left w:val="none" w:sz="0" w:space="0" w:color="auto"/>
                        <w:bottom w:val="none" w:sz="0" w:space="0" w:color="auto"/>
                        <w:right w:val="none" w:sz="0" w:space="0" w:color="auto"/>
                      </w:divBdr>
                      <w:divsChild>
                        <w:div w:id="582686031">
                          <w:marLeft w:val="0"/>
                          <w:marRight w:val="0"/>
                          <w:marTop w:val="0"/>
                          <w:marBottom w:val="0"/>
                          <w:divBdr>
                            <w:top w:val="none" w:sz="0" w:space="0" w:color="auto"/>
                            <w:left w:val="none" w:sz="0" w:space="0" w:color="auto"/>
                            <w:bottom w:val="none" w:sz="0" w:space="0" w:color="auto"/>
                            <w:right w:val="none" w:sz="0" w:space="0" w:color="auto"/>
                          </w:divBdr>
                        </w:div>
                        <w:div w:id="1940479468">
                          <w:marLeft w:val="0"/>
                          <w:marRight w:val="0"/>
                          <w:marTop w:val="0"/>
                          <w:marBottom w:val="0"/>
                          <w:divBdr>
                            <w:top w:val="none" w:sz="0" w:space="0" w:color="auto"/>
                            <w:left w:val="none" w:sz="0" w:space="0" w:color="auto"/>
                            <w:bottom w:val="none" w:sz="0" w:space="0" w:color="auto"/>
                            <w:right w:val="none" w:sz="0" w:space="0" w:color="auto"/>
                          </w:divBdr>
                          <w:divsChild>
                            <w:div w:id="1964073076">
                              <w:marLeft w:val="0"/>
                              <w:marRight w:val="0"/>
                              <w:marTop w:val="0"/>
                              <w:marBottom w:val="0"/>
                              <w:divBdr>
                                <w:top w:val="none" w:sz="0" w:space="0" w:color="auto"/>
                                <w:left w:val="none" w:sz="0" w:space="0" w:color="auto"/>
                                <w:bottom w:val="none" w:sz="0" w:space="0" w:color="auto"/>
                                <w:right w:val="none" w:sz="0" w:space="0" w:color="auto"/>
                              </w:divBdr>
                            </w:div>
                            <w:div w:id="1915163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4406994">
          <w:marLeft w:val="0"/>
          <w:marRight w:val="0"/>
          <w:marTop w:val="0"/>
          <w:marBottom w:val="0"/>
          <w:divBdr>
            <w:top w:val="none" w:sz="0" w:space="0" w:color="auto"/>
            <w:left w:val="none" w:sz="0" w:space="0" w:color="auto"/>
            <w:bottom w:val="none" w:sz="0" w:space="0" w:color="auto"/>
            <w:right w:val="none" w:sz="0" w:space="0" w:color="auto"/>
          </w:divBdr>
          <w:divsChild>
            <w:div w:id="632835428">
              <w:marLeft w:val="0"/>
              <w:marRight w:val="0"/>
              <w:marTop w:val="0"/>
              <w:marBottom w:val="0"/>
              <w:divBdr>
                <w:top w:val="none" w:sz="0" w:space="0" w:color="auto"/>
                <w:left w:val="none" w:sz="0" w:space="0" w:color="auto"/>
                <w:bottom w:val="none" w:sz="0" w:space="0" w:color="auto"/>
                <w:right w:val="none" w:sz="0" w:space="0" w:color="auto"/>
              </w:divBdr>
            </w:div>
          </w:divsChild>
        </w:div>
        <w:div w:id="317805429">
          <w:marLeft w:val="0"/>
          <w:marRight w:val="0"/>
          <w:marTop w:val="0"/>
          <w:marBottom w:val="0"/>
          <w:divBdr>
            <w:top w:val="none" w:sz="0" w:space="0" w:color="auto"/>
            <w:left w:val="none" w:sz="0" w:space="0" w:color="auto"/>
            <w:bottom w:val="none" w:sz="0" w:space="0" w:color="auto"/>
            <w:right w:val="none" w:sz="0" w:space="0" w:color="auto"/>
          </w:divBdr>
        </w:div>
      </w:divsChild>
    </w:div>
    <w:div w:id="1088845922">
      <w:bodyDiv w:val="1"/>
      <w:marLeft w:val="0"/>
      <w:marRight w:val="0"/>
      <w:marTop w:val="0"/>
      <w:marBottom w:val="0"/>
      <w:divBdr>
        <w:top w:val="none" w:sz="0" w:space="0" w:color="auto"/>
        <w:left w:val="none" w:sz="0" w:space="0" w:color="auto"/>
        <w:bottom w:val="none" w:sz="0" w:space="0" w:color="auto"/>
        <w:right w:val="none" w:sz="0" w:space="0" w:color="auto"/>
      </w:divBdr>
      <w:divsChild>
        <w:div w:id="66461796">
          <w:marLeft w:val="-133"/>
          <w:marRight w:val="-133"/>
          <w:marTop w:val="0"/>
          <w:marBottom w:val="0"/>
          <w:divBdr>
            <w:top w:val="none" w:sz="0" w:space="0" w:color="auto"/>
            <w:left w:val="none" w:sz="0" w:space="0" w:color="auto"/>
            <w:bottom w:val="none" w:sz="0" w:space="0" w:color="auto"/>
            <w:right w:val="none" w:sz="0" w:space="0" w:color="auto"/>
          </w:divBdr>
          <w:divsChild>
            <w:div w:id="514346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3299788">
      <w:bodyDiv w:val="1"/>
      <w:marLeft w:val="0"/>
      <w:marRight w:val="0"/>
      <w:marTop w:val="0"/>
      <w:marBottom w:val="0"/>
      <w:divBdr>
        <w:top w:val="none" w:sz="0" w:space="0" w:color="auto"/>
        <w:left w:val="none" w:sz="0" w:space="0" w:color="auto"/>
        <w:bottom w:val="none" w:sz="0" w:space="0" w:color="auto"/>
        <w:right w:val="none" w:sz="0" w:space="0" w:color="auto"/>
      </w:divBdr>
    </w:div>
    <w:div w:id="1940529854">
      <w:bodyDiv w:val="1"/>
      <w:marLeft w:val="0"/>
      <w:marRight w:val="0"/>
      <w:marTop w:val="0"/>
      <w:marBottom w:val="0"/>
      <w:divBdr>
        <w:top w:val="none" w:sz="0" w:space="0" w:color="auto"/>
        <w:left w:val="none" w:sz="0" w:space="0" w:color="auto"/>
        <w:bottom w:val="none" w:sz="0" w:space="0" w:color="auto"/>
        <w:right w:val="none" w:sz="0" w:space="0" w:color="auto"/>
      </w:divBdr>
      <w:divsChild>
        <w:div w:id="340399077">
          <w:marLeft w:val="0"/>
          <w:marRight w:val="0"/>
          <w:marTop w:val="0"/>
          <w:marBottom w:val="0"/>
          <w:divBdr>
            <w:top w:val="single" w:sz="2" w:space="0" w:color="E5E7EB"/>
            <w:left w:val="single" w:sz="2" w:space="0" w:color="E5E7EB"/>
            <w:bottom w:val="single" w:sz="2" w:space="0" w:color="E5E7EB"/>
            <w:right w:val="single" w:sz="2" w:space="0" w:color="E5E7EB"/>
          </w:divBdr>
          <w:divsChild>
            <w:div w:id="1895853730">
              <w:marLeft w:val="0"/>
              <w:marRight w:val="0"/>
              <w:marTop w:val="0"/>
              <w:marBottom w:val="0"/>
              <w:divBdr>
                <w:top w:val="single" w:sz="2" w:space="0" w:color="E5E7EB"/>
                <w:left w:val="single" w:sz="2" w:space="0" w:color="E5E7EB"/>
                <w:bottom w:val="single" w:sz="2" w:space="0" w:color="E5E7EB"/>
                <w:right w:val="single" w:sz="2" w:space="0" w:color="E5E7EB"/>
              </w:divBdr>
            </w:div>
            <w:div w:id="1983851680">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027754101">
          <w:marLeft w:val="0"/>
          <w:marRight w:val="0"/>
          <w:marTop w:val="0"/>
          <w:marBottom w:val="0"/>
          <w:divBdr>
            <w:top w:val="single" w:sz="2" w:space="0" w:color="E5E7EB"/>
            <w:left w:val="single" w:sz="2" w:space="0" w:color="E5E7EB"/>
            <w:bottom w:val="single" w:sz="2" w:space="0" w:color="E5E7EB"/>
            <w:right w:val="single" w:sz="2" w:space="0" w:color="E5E7EB"/>
          </w:divBdr>
          <w:divsChild>
            <w:div w:id="1191528885">
              <w:marLeft w:val="0"/>
              <w:marRight w:val="0"/>
              <w:marTop w:val="0"/>
              <w:marBottom w:val="0"/>
              <w:divBdr>
                <w:top w:val="single" w:sz="2" w:space="0" w:color="E5E7EB"/>
                <w:left w:val="single" w:sz="2" w:space="0" w:color="E5E7EB"/>
                <w:bottom w:val="single" w:sz="2" w:space="0" w:color="E5E7EB"/>
                <w:right w:val="single" w:sz="2" w:space="0" w:color="E5E7EB"/>
              </w:divBdr>
              <w:divsChild>
                <w:div w:id="1169104326">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290552404">
          <w:marLeft w:val="0"/>
          <w:marRight w:val="0"/>
          <w:marTop w:val="0"/>
          <w:marBottom w:val="0"/>
          <w:divBdr>
            <w:top w:val="single" w:sz="2" w:space="0" w:color="E5E7EB"/>
            <w:left w:val="single" w:sz="2" w:space="0" w:color="E5E7EB"/>
            <w:bottom w:val="single" w:sz="2" w:space="0" w:color="E5E7EB"/>
            <w:right w:val="single" w:sz="2" w:space="0" w:color="E5E7EB"/>
          </w:divBdr>
          <w:divsChild>
            <w:div w:id="1366179320">
              <w:marLeft w:val="0"/>
              <w:marRight w:val="0"/>
              <w:marTop w:val="0"/>
              <w:marBottom w:val="0"/>
              <w:divBdr>
                <w:top w:val="single" w:sz="2" w:space="0" w:color="E5E7EB"/>
                <w:left w:val="single" w:sz="2" w:space="0" w:color="E5E7EB"/>
                <w:bottom w:val="single" w:sz="2" w:space="0" w:color="E5E7EB"/>
                <w:right w:val="single" w:sz="2" w:space="0" w:color="E5E7EB"/>
              </w:divBdr>
              <w:divsChild>
                <w:div w:id="1108501119">
                  <w:marLeft w:val="0"/>
                  <w:marRight w:val="0"/>
                  <w:marTop w:val="0"/>
                  <w:marBottom w:val="0"/>
                  <w:divBdr>
                    <w:top w:val="single" w:sz="2" w:space="0" w:color="E5E7EB"/>
                    <w:left w:val="single" w:sz="2" w:space="0" w:color="E5E7EB"/>
                    <w:bottom w:val="single" w:sz="2" w:space="0" w:color="E5E7EB"/>
                    <w:right w:val="single" w:sz="2" w:space="0" w:color="E5E7EB"/>
                  </w:divBdr>
                </w:div>
                <w:div w:id="1103039554">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67267839">
              <w:marLeft w:val="0"/>
              <w:marRight w:val="0"/>
              <w:marTop w:val="0"/>
              <w:marBottom w:val="0"/>
              <w:divBdr>
                <w:top w:val="single" w:sz="2" w:space="0" w:color="E5E7EB"/>
                <w:left w:val="single" w:sz="2" w:space="0" w:color="E5E7EB"/>
                <w:bottom w:val="single" w:sz="2" w:space="0" w:color="E5E7EB"/>
                <w:right w:val="single" w:sz="2" w:space="0" w:color="E5E7EB"/>
              </w:divBdr>
              <w:divsChild>
                <w:div w:id="2020738102">
                  <w:marLeft w:val="0"/>
                  <w:marRight w:val="0"/>
                  <w:marTop w:val="0"/>
                  <w:marBottom w:val="0"/>
                  <w:divBdr>
                    <w:top w:val="single" w:sz="2" w:space="0" w:color="E5E7EB"/>
                    <w:left w:val="single" w:sz="2" w:space="0" w:color="E5E7EB"/>
                    <w:bottom w:val="single" w:sz="2" w:space="0" w:color="E5E7EB"/>
                    <w:right w:val="single" w:sz="2" w:space="0" w:color="E5E7EB"/>
                  </w:divBdr>
                  <w:divsChild>
                    <w:div w:id="1479688897">
                      <w:marLeft w:val="0"/>
                      <w:marRight w:val="0"/>
                      <w:marTop w:val="0"/>
                      <w:marBottom w:val="0"/>
                      <w:divBdr>
                        <w:top w:val="single" w:sz="2" w:space="0" w:color="E5E7EB"/>
                        <w:left w:val="single" w:sz="2" w:space="0" w:color="E5E7EB"/>
                        <w:bottom w:val="single" w:sz="2" w:space="0" w:color="E5E7EB"/>
                        <w:right w:val="single" w:sz="2" w:space="0" w:color="E5E7EB"/>
                      </w:divBdr>
                      <w:divsChild>
                        <w:div w:id="2025326064">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 w:id="1822186332">
          <w:marLeft w:val="0"/>
          <w:marRight w:val="0"/>
          <w:marTop w:val="0"/>
          <w:marBottom w:val="0"/>
          <w:divBdr>
            <w:top w:val="single" w:sz="2" w:space="0" w:color="E5E7EB"/>
            <w:left w:val="single" w:sz="2" w:space="0" w:color="E5E7EB"/>
            <w:bottom w:val="single" w:sz="2" w:space="0" w:color="E5E7EB"/>
            <w:right w:val="single" w:sz="2" w:space="0" w:color="E5E7EB"/>
          </w:divBdr>
          <w:divsChild>
            <w:div w:id="869688900">
              <w:marLeft w:val="0"/>
              <w:marRight w:val="0"/>
              <w:marTop w:val="0"/>
              <w:marBottom w:val="0"/>
              <w:divBdr>
                <w:top w:val="single" w:sz="2" w:space="0" w:color="E5E7EB"/>
                <w:left w:val="single" w:sz="2" w:space="0" w:color="E5E7EB"/>
                <w:bottom w:val="single" w:sz="2" w:space="0" w:color="E5E7EB"/>
                <w:right w:val="single" w:sz="2" w:space="0" w:color="E5E7EB"/>
              </w:divBdr>
              <w:divsChild>
                <w:div w:id="78528911">
                  <w:marLeft w:val="0"/>
                  <w:marRight w:val="0"/>
                  <w:marTop w:val="0"/>
                  <w:marBottom w:val="0"/>
                  <w:divBdr>
                    <w:top w:val="none" w:sz="0" w:space="0" w:color="auto"/>
                    <w:left w:val="none" w:sz="0" w:space="0" w:color="auto"/>
                    <w:bottom w:val="none" w:sz="0" w:space="0" w:color="auto"/>
                    <w:right w:val="none" w:sz="0" w:space="0" w:color="auto"/>
                  </w:divBdr>
                  <w:divsChild>
                    <w:div w:id="1152211069">
                      <w:marLeft w:val="0"/>
                      <w:marRight w:val="0"/>
                      <w:marTop w:val="0"/>
                      <w:marBottom w:val="0"/>
                      <w:divBdr>
                        <w:top w:val="single" w:sz="2" w:space="0" w:color="E5E7EB"/>
                        <w:left w:val="single" w:sz="2" w:space="0" w:color="E5E7EB"/>
                        <w:bottom w:val="single" w:sz="2" w:space="0" w:color="E5E7EB"/>
                        <w:right w:val="single" w:sz="2" w:space="0" w:color="E5E7EB"/>
                      </w:divBdr>
                      <w:divsChild>
                        <w:div w:id="539440010">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592619873">
                      <w:marLeft w:val="0"/>
                      <w:marRight w:val="0"/>
                      <w:marTop w:val="120"/>
                      <w:marBottom w:val="0"/>
                      <w:divBdr>
                        <w:top w:val="single" w:sz="2" w:space="0" w:color="E5E7EB"/>
                        <w:left w:val="single" w:sz="2" w:space="1" w:color="E5E7EB"/>
                        <w:bottom w:val="single" w:sz="2" w:space="0" w:color="E5E7EB"/>
                        <w:right w:val="single" w:sz="2" w:space="1" w:color="E5E7EB"/>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wineenthusiast.com/contributor/aleksandar-zecevic/" TargetMode="Externa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8424E6-0595-4A80-A2AD-4103F90EBA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10736</TotalTime>
  <Pages>2</Pages>
  <Words>1030</Words>
  <Characters>5872</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6889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Rick</dc:creator>
  <cp:lastModifiedBy>richard.ganfield@gmail.com</cp:lastModifiedBy>
  <cp:revision>10</cp:revision>
  <cp:lastPrinted>2025-03-06T21:01:00Z</cp:lastPrinted>
  <dcterms:created xsi:type="dcterms:W3CDTF">2025-01-30T22:30:00Z</dcterms:created>
  <dcterms:modified xsi:type="dcterms:W3CDTF">2025-03-15T18:37:00Z</dcterms:modified>
</cp:coreProperties>
</file>